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545270E0"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1942F" w14:textId="5AA08A0E" w:rsidR="00277FF2" w:rsidRDefault="00277FF2" w:rsidP="00277FF2">
      <w:r>
        <w:rPr>
          <w:noProof/>
          <w:lang w:val="en-GB" w:eastAsia="en-GB"/>
        </w:rPr>
        <w:drawing>
          <wp:inline distT="0" distB="0" distL="0" distR="0" wp14:anchorId="391E9D00" wp14:editId="6679DF3E">
            <wp:extent cx="1466850" cy="379095"/>
            <wp:effectExtent l="0" t="0" r="0" b="1905"/>
            <wp:docPr id="6" name="Picture 5" descr="C:\Users\Dasa\AppData\Local\Microsoft\Windows\INetCacheContent.Word\CEE Network - logo.jpg"/>
            <wp:cNvGraphicFramePr/>
            <a:graphic xmlns:a="http://schemas.openxmlformats.org/drawingml/2006/main">
              <a:graphicData uri="http://schemas.openxmlformats.org/drawingml/2006/picture">
                <pic:pic xmlns:pic="http://schemas.openxmlformats.org/drawingml/2006/picture">
                  <pic:nvPicPr>
                    <pic:cNvPr id="6" name="Picture 5" descr="C:\Users\Dasa\AppData\Local\Microsoft\Windows\INetCacheContent.Word\CEE Network - logo.jpg"/>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466850" cy="379095"/>
                    </a:xfrm>
                    <a:prstGeom prst="rect">
                      <a:avLst/>
                    </a:prstGeom>
                    <a:noFill/>
                    <a:ln>
                      <a:noFill/>
                    </a:ln>
                  </pic:spPr>
                </pic:pic>
              </a:graphicData>
            </a:graphic>
          </wp:inline>
        </w:drawing>
      </w:r>
      <w:r w:rsidRPr="00F91C81">
        <w:rPr>
          <w:noProof/>
        </w:rPr>
        <w:t xml:space="preserve"> </w:t>
      </w:r>
      <w:r>
        <w:rPr>
          <w:noProof/>
          <w:lang w:val="en-GB" w:eastAsia="en-GB"/>
        </w:rPr>
        <w:drawing>
          <wp:inline distT="0" distB="0" distL="0" distR="0" wp14:anchorId="6C7629FC" wp14:editId="0C3587EF">
            <wp:extent cx="1066800" cy="548640"/>
            <wp:effectExtent l="0" t="0" r="0" b="0"/>
            <wp:docPr id="9" name="Picture 1"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9" name="Picture 1" descr="Text&#10;&#10;Description automatically generated with low confidence"/>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548640"/>
                    </a:xfrm>
                    <a:prstGeom prst="rect">
                      <a:avLst/>
                    </a:prstGeom>
                    <a:noFill/>
                    <a:ln>
                      <a:noFill/>
                    </a:ln>
                  </pic:spPr>
                </pic:pic>
              </a:graphicData>
            </a:graphic>
          </wp:inline>
        </w:drawing>
      </w:r>
      <w:r w:rsidRPr="00F20F68">
        <w:rPr>
          <w:rFonts w:ascii="Arial" w:hAnsi="Arial"/>
          <w:bCs/>
          <w:noProof/>
          <w:sz w:val="40"/>
          <w:szCs w:val="40"/>
          <w:lang w:val="en-GB" w:eastAsia="en-GB"/>
        </w:rPr>
        <w:drawing>
          <wp:inline distT="0" distB="0" distL="0" distR="0" wp14:anchorId="7CAC9823" wp14:editId="04557F63">
            <wp:extent cx="315468" cy="274320"/>
            <wp:effectExtent l="0" t="0" r="8890" b="0"/>
            <wp:docPr id="1" name="Picture 13"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line 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468" cy="274320"/>
                    </a:xfrm>
                    <a:prstGeom prst="rect">
                      <a:avLst/>
                    </a:prstGeom>
                    <a:noFill/>
                    <a:ln>
                      <a:noFill/>
                    </a:ln>
                  </pic:spPr>
                </pic:pic>
              </a:graphicData>
            </a:graphic>
          </wp:inline>
        </w:drawing>
      </w:r>
      <w:r w:rsidRPr="00AB03D5">
        <w:rPr>
          <w:rFonts w:ascii="Arial" w:hAnsi="Arial"/>
          <w:b/>
          <w:noProof/>
          <w:sz w:val="24"/>
          <w:szCs w:val="24"/>
          <w:lang w:val="en-GB" w:eastAsia="en-GB"/>
        </w:rPr>
        <w:drawing>
          <wp:inline distT="0" distB="0" distL="0" distR="0" wp14:anchorId="5F04B86D" wp14:editId="53242808">
            <wp:extent cx="960120" cy="548640"/>
            <wp:effectExtent l="0" t="0" r="0" b="3810"/>
            <wp:docPr id="8"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0120" cy="548640"/>
                    </a:xfrm>
                    <a:prstGeom prst="rect">
                      <a:avLst/>
                    </a:prstGeom>
                    <a:noFill/>
                    <a:ln>
                      <a:noFill/>
                    </a:ln>
                  </pic:spPr>
                </pic:pic>
              </a:graphicData>
            </a:graphic>
          </wp:inline>
        </w:drawing>
      </w:r>
      <w:r>
        <w:rPr>
          <w:rFonts w:ascii="Arial" w:hAnsi="Arial"/>
          <w:b/>
          <w:noProof/>
          <w:sz w:val="40"/>
          <w:szCs w:val="40"/>
          <w:lang w:val="en-GB" w:eastAsia="en-GB"/>
        </w:rPr>
        <w:drawing>
          <wp:inline distT="0" distB="0" distL="0" distR="0" wp14:anchorId="2D208D1B" wp14:editId="54D20240">
            <wp:extent cx="876300" cy="449580"/>
            <wp:effectExtent l="0" t="0" r="0" b="0"/>
            <wp:docPr id="2"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449580"/>
                    </a:xfrm>
                    <a:prstGeom prst="rect">
                      <a:avLst/>
                    </a:prstGeom>
                    <a:noFill/>
                    <a:ln>
                      <a:noFill/>
                    </a:ln>
                  </pic:spPr>
                </pic:pic>
              </a:graphicData>
            </a:graphic>
          </wp:inline>
        </w:drawing>
      </w:r>
      <w:r>
        <w:rPr>
          <w:rFonts w:ascii="Arial" w:hAnsi="Arial"/>
          <w:b/>
          <w:noProof/>
          <w:sz w:val="40"/>
          <w:szCs w:val="40"/>
          <w:lang w:val="en-GB" w:eastAsia="en-GB"/>
        </w:rPr>
        <w:drawing>
          <wp:inline distT="0" distB="0" distL="0" distR="0" wp14:anchorId="17AD28FE" wp14:editId="690A66A5">
            <wp:extent cx="670560" cy="457200"/>
            <wp:effectExtent l="0" t="0" r="0" b="0"/>
            <wp:docPr id="7" name="Picture 1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0560" cy="457200"/>
                    </a:xfrm>
                    <a:prstGeom prst="rect">
                      <a:avLst/>
                    </a:prstGeom>
                    <a:noFill/>
                    <a:ln>
                      <a:noFill/>
                    </a:ln>
                  </pic:spPr>
                </pic:pic>
              </a:graphicData>
            </a:graphic>
          </wp:inline>
        </w:drawing>
      </w:r>
      <w:r w:rsidR="00CC2083" w:rsidRPr="00CC2083">
        <w:rPr>
          <w:noProof/>
        </w:rPr>
        <w:t xml:space="preserve"> </w:t>
      </w:r>
      <w:r w:rsidR="00CC2083">
        <w:rPr>
          <w:noProof/>
          <w:lang w:val="en-GB" w:eastAsia="en-GB"/>
        </w:rPr>
        <w:drawing>
          <wp:inline distT="0" distB="0" distL="0" distR="0" wp14:anchorId="60FF69C8" wp14:editId="21DBB681">
            <wp:extent cx="1819275" cy="457200"/>
            <wp:effectExtent l="0" t="0" r="9525" b="0"/>
            <wp:docPr id="4" name="Picture 4"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r w:rsidR="00CC2083">
        <w:rPr>
          <w:rFonts w:ascii="Arial" w:hAnsi="Arial"/>
          <w:b/>
          <w:noProof/>
          <w:sz w:val="40"/>
          <w:szCs w:val="40"/>
          <w:lang w:val="hr-HR" w:eastAsia="hr-HR"/>
        </w:rPr>
        <w:t xml:space="preserve"> </w:t>
      </w:r>
      <w:r>
        <w:rPr>
          <w:rFonts w:ascii="Arial" w:hAnsi="Arial"/>
          <w:b/>
          <w:noProof/>
          <w:sz w:val="40"/>
          <w:szCs w:val="40"/>
          <w:lang w:val="en-GB" w:eastAsia="en-GB"/>
        </w:rPr>
        <w:drawing>
          <wp:inline distT="0" distB="0" distL="0" distR="0" wp14:anchorId="7DD32F24" wp14:editId="3FB0B2F8">
            <wp:extent cx="800100" cy="457200"/>
            <wp:effectExtent l="0" t="0" r="0" b="0"/>
            <wp:docPr id="3"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A picture containing 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100" cy="457200"/>
                    </a:xfrm>
                    <a:prstGeom prst="rect">
                      <a:avLst/>
                    </a:prstGeom>
                    <a:noFill/>
                    <a:ln>
                      <a:noFill/>
                    </a:ln>
                  </pic:spPr>
                </pic:pic>
              </a:graphicData>
            </a:graphic>
          </wp:inline>
        </w:drawing>
      </w:r>
    </w:p>
    <w:p w14:paraId="2E933BB6" w14:textId="2FB25943" w:rsidR="0025676B" w:rsidRDefault="0025676B" w:rsidP="0025676B"/>
    <w:p w14:paraId="2C9A4131" w14:textId="23022946" w:rsidR="00CC2083" w:rsidRPr="00C4037A" w:rsidRDefault="00CC2083" w:rsidP="00CC2083">
      <w:pPr>
        <w:jc w:val="center"/>
        <w:rPr>
          <w:rFonts w:ascii="Arial" w:hAnsi="Arial"/>
          <w:b/>
          <w:color w:val="FF0000"/>
          <w:sz w:val="40"/>
          <w:szCs w:val="40"/>
        </w:rPr>
      </w:pPr>
      <w:r w:rsidRPr="00C4037A">
        <w:rPr>
          <w:rFonts w:ascii="Arial" w:hAnsi="Arial"/>
          <w:b/>
          <w:color w:val="FF0000"/>
          <w:sz w:val="40"/>
          <w:szCs w:val="40"/>
        </w:rPr>
        <w:t xml:space="preserve">2021 </w:t>
      </w:r>
      <w:proofErr w:type="spellStart"/>
      <w:r w:rsidRPr="00C4037A">
        <w:rPr>
          <w:rFonts w:ascii="Arial" w:hAnsi="Arial"/>
          <w:b/>
          <w:color w:val="FF0000"/>
          <w:sz w:val="40"/>
          <w:szCs w:val="40"/>
        </w:rPr>
        <w:t>Korčula</w:t>
      </w:r>
      <w:proofErr w:type="spellEnd"/>
      <w:r w:rsidRPr="00C4037A">
        <w:rPr>
          <w:rFonts w:ascii="Arial" w:hAnsi="Arial"/>
          <w:b/>
          <w:color w:val="FF0000"/>
          <w:sz w:val="40"/>
          <w:szCs w:val="40"/>
        </w:rPr>
        <w:t xml:space="preserve"> School Think Tank</w:t>
      </w:r>
    </w:p>
    <w:p w14:paraId="7045F2DF" w14:textId="1E6E6296" w:rsidR="00CC2083" w:rsidRPr="00C4037A" w:rsidRDefault="00C4037A" w:rsidP="00CC2083">
      <w:pPr>
        <w:jc w:val="center"/>
        <w:rPr>
          <w:rFonts w:ascii="Baskerville Old Face" w:hAnsi="Baskerville Old Face" w:cs="Times New Roman"/>
          <w:b/>
          <w:bCs/>
          <w:color w:val="FF0000"/>
          <w:sz w:val="32"/>
          <w:szCs w:val="32"/>
        </w:rPr>
      </w:pPr>
      <w:proofErr w:type="spellStart"/>
      <w:r>
        <w:rPr>
          <w:rFonts w:ascii="Baskerville Old Face" w:hAnsi="Baskerville Old Face" w:cs="Times New Roman"/>
          <w:b/>
          <w:bCs/>
          <w:color w:val="FF0000"/>
          <w:sz w:val="32"/>
          <w:szCs w:val="32"/>
        </w:rPr>
        <w:t>Kor</w:t>
      </w:r>
      <w:r>
        <w:rPr>
          <w:rFonts w:ascii="Calibri" w:hAnsi="Calibri" w:cs="Calibri"/>
          <w:b/>
          <w:bCs/>
          <w:color w:val="FF0000"/>
          <w:sz w:val="32"/>
          <w:szCs w:val="32"/>
        </w:rPr>
        <w:t>č</w:t>
      </w:r>
      <w:r>
        <w:rPr>
          <w:rFonts w:ascii="Baskerville Old Face" w:hAnsi="Baskerville Old Face" w:cs="Times New Roman"/>
          <w:b/>
          <w:bCs/>
          <w:color w:val="FF0000"/>
          <w:sz w:val="32"/>
          <w:szCs w:val="32"/>
        </w:rPr>
        <w:t>ula</w:t>
      </w:r>
      <w:proofErr w:type="spellEnd"/>
      <w:r>
        <w:rPr>
          <w:rFonts w:ascii="Baskerville Old Face" w:hAnsi="Baskerville Old Face" w:cs="Times New Roman"/>
          <w:b/>
          <w:bCs/>
          <w:color w:val="FF0000"/>
          <w:sz w:val="32"/>
          <w:szCs w:val="32"/>
        </w:rPr>
        <w:t xml:space="preserve">, </w:t>
      </w:r>
      <w:r w:rsidR="00CC2083" w:rsidRPr="00C4037A">
        <w:rPr>
          <w:rFonts w:ascii="Baskerville Old Face" w:hAnsi="Baskerville Old Face" w:cs="Times New Roman"/>
          <w:b/>
          <w:bCs/>
          <w:color w:val="FF0000"/>
          <w:sz w:val="32"/>
          <w:szCs w:val="32"/>
        </w:rPr>
        <w:t>27-29 August 2021</w:t>
      </w:r>
    </w:p>
    <w:p w14:paraId="34C3BE88" w14:textId="77777777" w:rsidR="00CC2083" w:rsidRPr="005D7588" w:rsidRDefault="00CC2083" w:rsidP="00CC2083">
      <w:pPr>
        <w:pStyle w:val="NoSpacing"/>
        <w:pBdr>
          <w:top w:val="triple" w:sz="4" w:space="1" w:color="auto"/>
          <w:bottom w:val="single" w:sz="12" w:space="1" w:color="auto"/>
        </w:pBdr>
        <w:jc w:val="center"/>
        <w:rPr>
          <w:b/>
          <w:i/>
          <w:sz w:val="28"/>
          <w:szCs w:val="28"/>
        </w:rPr>
      </w:pPr>
      <w:r w:rsidRPr="00C4037A">
        <w:rPr>
          <w:b/>
          <w:i/>
          <w:color w:val="FF0000"/>
          <w:sz w:val="28"/>
          <w:szCs w:val="28"/>
          <w:lang w:val="hr-HR"/>
        </w:rPr>
        <w:t>– Transforming Politics through a Gender lens</w:t>
      </w:r>
      <w:r w:rsidRPr="005D7588">
        <w:rPr>
          <w:b/>
          <w:i/>
          <w:sz w:val="28"/>
          <w:szCs w:val="28"/>
          <w:lang w:val="hr-HR"/>
        </w:rPr>
        <w:t>-</w:t>
      </w:r>
    </w:p>
    <w:p w14:paraId="5471370E" w14:textId="77777777" w:rsidR="00CC2083" w:rsidRPr="00F47839" w:rsidRDefault="00CC2083" w:rsidP="00CC2083">
      <w:pPr>
        <w:jc w:val="center"/>
        <w:rPr>
          <w:rFonts w:ascii="Arial" w:hAnsi="Arial"/>
          <w:b/>
          <w:sz w:val="40"/>
          <w:szCs w:val="40"/>
        </w:rPr>
      </w:pPr>
    </w:p>
    <w:p w14:paraId="68173A27" w14:textId="29EAE935" w:rsidR="00CC2083" w:rsidRPr="00C4037A" w:rsidRDefault="00C4037A" w:rsidP="00C4037A">
      <w:pPr>
        <w:jc w:val="center"/>
        <w:rPr>
          <w:b/>
          <w:bCs/>
          <w:color w:val="FF0000"/>
          <w:sz w:val="36"/>
          <w:szCs w:val="36"/>
        </w:rPr>
      </w:pPr>
      <w:r w:rsidRPr="00C4037A">
        <w:rPr>
          <w:b/>
          <w:bCs/>
          <w:color w:val="FF0000"/>
          <w:sz w:val="36"/>
          <w:szCs w:val="36"/>
        </w:rPr>
        <w:t xml:space="preserve">P R O G R A M </w:t>
      </w:r>
      <w:proofErr w:type="spellStart"/>
      <w:r w:rsidRPr="00C4037A">
        <w:rPr>
          <w:b/>
          <w:bCs/>
          <w:color w:val="FF0000"/>
          <w:sz w:val="36"/>
          <w:szCs w:val="36"/>
        </w:rPr>
        <w:t>M</w:t>
      </w:r>
      <w:proofErr w:type="spellEnd"/>
      <w:r w:rsidRPr="00C4037A">
        <w:rPr>
          <w:b/>
          <w:bCs/>
          <w:color w:val="FF0000"/>
          <w:sz w:val="36"/>
          <w:szCs w:val="36"/>
        </w:rPr>
        <w:t xml:space="preserve"> E</w:t>
      </w:r>
    </w:p>
    <w:p w14:paraId="60917960" w14:textId="77777777" w:rsidR="00C4037A" w:rsidRDefault="00C4037A" w:rsidP="00CC2083">
      <w:pPr>
        <w:jc w:val="center"/>
        <w:rPr>
          <w:rFonts w:ascii="Baskerville Old Face" w:hAnsi="Baskerville Old Face" w:cs="Times New Roman"/>
          <w:b/>
          <w:bCs/>
          <w:color w:val="FF0000"/>
          <w:sz w:val="36"/>
          <w:szCs w:val="36"/>
        </w:rPr>
      </w:pPr>
    </w:p>
    <w:p w14:paraId="457F99F7" w14:textId="32CF94F0" w:rsidR="00CC2083" w:rsidRPr="00C4037A" w:rsidRDefault="00CC2083" w:rsidP="00CC2083">
      <w:pPr>
        <w:jc w:val="center"/>
        <w:rPr>
          <w:rFonts w:ascii="Baskerville Old Face" w:hAnsi="Baskerville Old Face" w:cs="Times New Roman"/>
          <w:b/>
          <w:bCs/>
          <w:color w:val="FF0000"/>
          <w:sz w:val="36"/>
          <w:szCs w:val="36"/>
        </w:rPr>
      </w:pPr>
      <w:r w:rsidRPr="00C4037A">
        <w:rPr>
          <w:rFonts w:ascii="Baskerville Old Face" w:hAnsi="Baskerville Old Face" w:cs="Times New Roman"/>
          <w:b/>
          <w:bCs/>
          <w:color w:val="FF0000"/>
          <w:sz w:val="36"/>
          <w:szCs w:val="36"/>
        </w:rPr>
        <w:t>Overarching topic: “Recover, Restart, Retool 2021”</w:t>
      </w:r>
    </w:p>
    <w:p w14:paraId="4B42696E" w14:textId="1F074517" w:rsidR="00CC2083" w:rsidRPr="00C4037A" w:rsidRDefault="00CC2083" w:rsidP="00CC2083">
      <w:pPr>
        <w:jc w:val="center"/>
        <w:rPr>
          <w:rFonts w:ascii="Baskerville Old Face" w:hAnsi="Baskerville Old Face" w:cs="Times New Roman"/>
          <w:b/>
          <w:bCs/>
          <w:color w:val="FF0000"/>
          <w:sz w:val="36"/>
          <w:szCs w:val="36"/>
        </w:rPr>
      </w:pPr>
      <w:r w:rsidRPr="00C4037A">
        <w:rPr>
          <w:rFonts w:ascii="Baskerville Old Face" w:hAnsi="Baskerville Old Face"/>
          <w:b/>
          <w:bCs/>
          <w:color w:val="FF0000"/>
          <w:sz w:val="36"/>
          <w:szCs w:val="36"/>
        </w:rPr>
        <w:t xml:space="preserve">Crosscutting topic: </w:t>
      </w:r>
      <w:r w:rsidRPr="00C4037A">
        <w:rPr>
          <w:rFonts w:ascii="Baskerville Old Face" w:hAnsi="Baskerville Old Face" w:cs="Times New Roman"/>
          <w:b/>
          <w:bCs/>
          <w:color w:val="FF0000"/>
          <w:sz w:val="36"/>
          <w:szCs w:val="36"/>
        </w:rPr>
        <w:t>“Rethinking Gender Equality”</w:t>
      </w:r>
    </w:p>
    <w:p w14:paraId="5E2CC891" w14:textId="46DAFB75" w:rsidR="00CC2083" w:rsidRDefault="00CC2083" w:rsidP="0025676B"/>
    <w:p w14:paraId="090FA595" w14:textId="384FE8A5" w:rsidR="00CC2083" w:rsidRDefault="00CC2083" w:rsidP="0025676B"/>
    <w:p w14:paraId="15CD9D3E" w14:textId="77777777" w:rsidR="000461A4" w:rsidRDefault="00CC2083" w:rsidP="000461A4">
      <w:pPr>
        <w:jc w:val="center"/>
        <w:rPr>
          <w:rFonts w:ascii="Baskerville Old Face" w:hAnsi="Baskerville Old Face" w:cs="Times New Roman"/>
          <w:b/>
          <w:bCs/>
          <w:color w:val="FF0000"/>
          <w:sz w:val="28"/>
          <w:szCs w:val="28"/>
        </w:rPr>
      </w:pPr>
      <w:r w:rsidRPr="00C4037A">
        <w:rPr>
          <w:rFonts w:ascii="Baskerville Old Face" w:hAnsi="Baskerville Old Face" w:cs="Times New Roman"/>
          <w:b/>
          <w:bCs/>
          <w:color w:val="FF0000"/>
          <w:sz w:val="28"/>
          <w:szCs w:val="28"/>
        </w:rPr>
        <w:t>Hybrid (in person/ZOOM/livestream)</w:t>
      </w:r>
      <w:bookmarkStart w:id="0" w:name="_Hlk76516345"/>
    </w:p>
    <w:bookmarkEnd w:id="0"/>
    <w:p w14:paraId="4EDA703B" w14:textId="74DB4FA7" w:rsidR="00FA2877" w:rsidRDefault="00FA2877" w:rsidP="00C4037A"/>
    <w:p w14:paraId="6BCA574E" w14:textId="5D13D82E" w:rsidR="00B078AE" w:rsidRPr="00BE3315" w:rsidRDefault="00FA2877" w:rsidP="00FA2877">
      <w:pPr>
        <w:rPr>
          <w:rStyle w:val="Strong"/>
          <w:rFonts w:ascii="Arial" w:hAnsi="Arial" w:cs="Arial"/>
          <w:b w:val="0"/>
          <w:bCs w:val="0"/>
          <w:shd w:val="clear" w:color="auto" w:fill="FFFFFF"/>
        </w:rPr>
      </w:pPr>
      <w:r w:rsidRPr="00BE3315">
        <w:rPr>
          <w:rFonts w:ascii="Arial" w:hAnsi="Arial" w:cs="Arial"/>
          <w:b/>
          <w:bCs/>
          <w:shd w:val="clear" w:color="auto" w:fill="FFFFFF"/>
        </w:rPr>
        <w:t>“</w:t>
      </w:r>
      <w:r w:rsidRPr="00BE3315">
        <w:rPr>
          <w:rStyle w:val="Emphasis"/>
          <w:rFonts w:ascii="Arial" w:hAnsi="Arial" w:cs="Arial"/>
          <w:b/>
          <w:bCs/>
          <w:shd w:val="clear" w:color="auto" w:fill="FFFFFF"/>
        </w:rPr>
        <w:t>We must show solidarity with the most affected regions in Europe…to make sure the Green Deal gets everyone’s full support and has a chance to become a reality.</w:t>
      </w:r>
      <w:r w:rsidRPr="00BE3315">
        <w:rPr>
          <w:rFonts w:ascii="Arial" w:hAnsi="Arial" w:cs="Arial"/>
          <w:b/>
          <w:bCs/>
          <w:shd w:val="clear" w:color="auto" w:fill="FFFFFF"/>
        </w:rPr>
        <w:t>”</w:t>
      </w:r>
      <w:r w:rsidRPr="00BE3315">
        <w:rPr>
          <w:rFonts w:ascii="Arial" w:hAnsi="Arial" w:cs="Arial"/>
        </w:rPr>
        <w:t xml:space="preserve">  </w:t>
      </w:r>
      <w:r w:rsidRPr="00BE3315">
        <w:rPr>
          <w:rStyle w:val="Strong"/>
          <w:rFonts w:ascii="Arial" w:hAnsi="Arial" w:cs="Arial"/>
          <w:b w:val="0"/>
          <w:bCs w:val="0"/>
          <w:shd w:val="clear" w:color="auto" w:fill="FFFFFF"/>
        </w:rPr>
        <w:t>Frans Timmermans, Executive Vice-President of the European Commission</w:t>
      </w:r>
    </w:p>
    <w:p w14:paraId="5D595532" w14:textId="77777777" w:rsidR="00B078AE" w:rsidRDefault="00B078AE">
      <w:pPr>
        <w:rPr>
          <w:rStyle w:val="Strong"/>
          <w:rFonts w:ascii="Times New Roman" w:hAnsi="Times New Roman" w:cs="Times New Roman"/>
          <w:b w:val="0"/>
          <w:bCs w:val="0"/>
          <w:shd w:val="clear" w:color="auto" w:fill="FFFFFF"/>
        </w:rPr>
      </w:pPr>
      <w:r>
        <w:rPr>
          <w:rStyle w:val="Strong"/>
          <w:rFonts w:ascii="Times New Roman" w:hAnsi="Times New Roman" w:cs="Times New Roman"/>
          <w:b w:val="0"/>
          <w:bCs w:val="0"/>
          <w:shd w:val="clear" w:color="auto" w:fill="FFFFFF"/>
        </w:rPr>
        <w:br w:type="page"/>
      </w:r>
    </w:p>
    <w:p w14:paraId="3A09071B" w14:textId="57D49065" w:rsidR="00B078AE" w:rsidRPr="00BE3315" w:rsidRDefault="00B078AE" w:rsidP="00B078AE">
      <w:pPr>
        <w:rPr>
          <w:rFonts w:ascii="Arial" w:hAnsi="Arial" w:cs="Arial"/>
          <w:sz w:val="24"/>
          <w:szCs w:val="24"/>
          <w:lang w:val="en-GB"/>
        </w:rPr>
      </w:pPr>
      <w:r w:rsidRPr="00BE3315">
        <w:rPr>
          <w:rFonts w:ascii="Arial" w:hAnsi="Arial" w:cs="Arial"/>
          <w:sz w:val="24"/>
          <w:szCs w:val="24"/>
          <w:lang w:val="en-GB"/>
        </w:rPr>
        <w:lastRenderedPageBreak/>
        <w:t xml:space="preserve">The </w:t>
      </w:r>
      <w:proofErr w:type="spellStart"/>
      <w:r w:rsidRPr="00BE3315">
        <w:rPr>
          <w:rFonts w:ascii="Arial" w:hAnsi="Arial" w:cs="Arial"/>
          <w:sz w:val="24"/>
          <w:szCs w:val="24"/>
          <w:lang w:val="en-GB"/>
        </w:rPr>
        <w:t>Korčula</w:t>
      </w:r>
      <w:proofErr w:type="spellEnd"/>
      <w:r w:rsidRPr="00BE3315">
        <w:rPr>
          <w:rFonts w:ascii="Arial" w:hAnsi="Arial" w:cs="Arial"/>
          <w:sz w:val="24"/>
          <w:szCs w:val="24"/>
          <w:lang w:val="en-GB"/>
        </w:rPr>
        <w:t xml:space="preserve"> School Think Tank gathers women and men leaders from South Eastern Europe and beyond to discuss political, economic, social and cultural aspects of gender equality, as well as women’s political leadership in the broader context of social democratic and progressive politics. </w:t>
      </w:r>
      <w:bookmarkStart w:id="1" w:name="_Hlk49913987"/>
      <w:r w:rsidRPr="00BE3315">
        <w:rPr>
          <w:rFonts w:ascii="Arial" w:hAnsi="Arial" w:cs="Arial"/>
          <w:sz w:val="24"/>
          <w:szCs w:val="24"/>
          <w:lang w:val="en-GB"/>
        </w:rPr>
        <w:t xml:space="preserve">The School, which is held annually, has become a recognised think tank due to its innovative, open, progressive, </w:t>
      </w:r>
      <w:proofErr w:type="gramStart"/>
      <w:r w:rsidRPr="00BE3315">
        <w:rPr>
          <w:rFonts w:ascii="Arial" w:hAnsi="Arial" w:cs="Arial"/>
          <w:sz w:val="24"/>
          <w:szCs w:val="24"/>
          <w:lang w:val="en-GB"/>
        </w:rPr>
        <w:t>substantive</w:t>
      </w:r>
      <w:proofErr w:type="gramEnd"/>
      <w:r w:rsidRPr="00BE3315">
        <w:rPr>
          <w:rFonts w:ascii="Arial" w:hAnsi="Arial" w:cs="Arial"/>
          <w:sz w:val="24"/>
          <w:szCs w:val="24"/>
          <w:lang w:val="en-GB"/>
        </w:rPr>
        <w:t xml:space="preserve"> and gender disaggregated approach to equality, democracy, human rights, social justice and overall transformative politics. </w:t>
      </w:r>
      <w:bookmarkEnd w:id="1"/>
    </w:p>
    <w:p w14:paraId="076256F3" w14:textId="33157BC9" w:rsidR="00B078AE" w:rsidRPr="00BE3315" w:rsidRDefault="00B078AE" w:rsidP="00B078AE">
      <w:pPr>
        <w:rPr>
          <w:rFonts w:ascii="Arial" w:hAnsi="Arial" w:cs="Arial"/>
          <w:sz w:val="24"/>
          <w:szCs w:val="24"/>
          <w:lang w:val="en-GB"/>
        </w:rPr>
      </w:pPr>
      <w:r w:rsidRPr="00BE3315">
        <w:rPr>
          <w:rFonts w:ascii="Arial" w:hAnsi="Arial" w:cs="Arial"/>
          <w:sz w:val="24"/>
          <w:szCs w:val="24"/>
          <w:lang w:val="en-GB"/>
        </w:rPr>
        <w:t xml:space="preserve">The 2021 </w:t>
      </w:r>
      <w:proofErr w:type="spellStart"/>
      <w:r w:rsidRPr="00BE3315">
        <w:rPr>
          <w:rFonts w:ascii="Arial" w:hAnsi="Arial" w:cs="Arial"/>
          <w:sz w:val="24"/>
          <w:szCs w:val="24"/>
          <w:lang w:val="en-GB"/>
        </w:rPr>
        <w:t>Korčula</w:t>
      </w:r>
      <w:proofErr w:type="spellEnd"/>
      <w:r w:rsidRPr="00BE3315">
        <w:rPr>
          <w:rFonts w:ascii="Arial" w:hAnsi="Arial" w:cs="Arial"/>
          <w:sz w:val="24"/>
          <w:szCs w:val="24"/>
          <w:lang w:val="en-GB"/>
        </w:rPr>
        <w:t xml:space="preserve"> School Think Tank, organised </w:t>
      </w:r>
      <w:bookmarkStart w:id="2" w:name="_Hlk49913942"/>
      <w:r w:rsidRPr="00BE3315">
        <w:rPr>
          <w:rFonts w:ascii="Arial" w:hAnsi="Arial" w:cs="Arial"/>
          <w:sz w:val="24"/>
          <w:szCs w:val="24"/>
          <w:lang w:val="en-GB"/>
        </w:rPr>
        <w:t xml:space="preserve">in cooperation with PES/PES Women, the Foundation for European Progressive Studies (FEPS), </w:t>
      </w:r>
      <w:r w:rsidR="00BE3315">
        <w:rPr>
          <w:rFonts w:ascii="Arial" w:hAnsi="Arial" w:cs="Arial"/>
          <w:sz w:val="24"/>
          <w:szCs w:val="24"/>
          <w:lang w:val="en-GB"/>
        </w:rPr>
        <w:t xml:space="preserve">SOLIDAR, </w:t>
      </w:r>
      <w:r w:rsidRPr="00BE3315">
        <w:rPr>
          <w:rFonts w:ascii="Arial" w:hAnsi="Arial" w:cs="Arial"/>
          <w:sz w:val="24"/>
          <w:szCs w:val="24"/>
          <w:lang w:val="en-GB"/>
        </w:rPr>
        <w:t>FES and the European Forum for Democracy and Solidarity</w:t>
      </w:r>
      <w:bookmarkEnd w:id="2"/>
      <w:r w:rsidRPr="00BE3315">
        <w:rPr>
          <w:rFonts w:ascii="Arial" w:hAnsi="Arial" w:cs="Arial"/>
          <w:sz w:val="24"/>
          <w:szCs w:val="24"/>
          <w:lang w:val="en-GB"/>
        </w:rPr>
        <w:t xml:space="preserve"> and the S&amp;D Group/GPF in the European Parliament, is as an event leading up to the 2021 Global Progressive Forum which will take place at the European Parliament in November 2021. </w:t>
      </w:r>
    </w:p>
    <w:p w14:paraId="62AE6E55" w14:textId="77777777" w:rsidR="00B078AE" w:rsidRPr="00BE3315" w:rsidRDefault="00B078AE" w:rsidP="00B078AE">
      <w:pPr>
        <w:rPr>
          <w:rFonts w:ascii="Arial" w:hAnsi="Arial" w:cs="Arial"/>
          <w:sz w:val="24"/>
          <w:szCs w:val="24"/>
        </w:rPr>
      </w:pPr>
      <w:r w:rsidRPr="00BE3315">
        <w:rPr>
          <w:rFonts w:ascii="Arial" w:hAnsi="Arial" w:cs="Arial"/>
          <w:sz w:val="24"/>
          <w:szCs w:val="24"/>
        </w:rPr>
        <w:t xml:space="preserve">In 2020 the </w:t>
      </w:r>
      <w:proofErr w:type="spellStart"/>
      <w:r w:rsidRPr="00BE3315">
        <w:rPr>
          <w:rFonts w:ascii="Arial" w:hAnsi="Arial" w:cs="Arial"/>
          <w:sz w:val="24"/>
          <w:szCs w:val="24"/>
        </w:rPr>
        <w:t>Korčula</w:t>
      </w:r>
      <w:proofErr w:type="spellEnd"/>
      <w:r w:rsidRPr="00BE3315">
        <w:rPr>
          <w:rFonts w:ascii="Arial" w:hAnsi="Arial" w:cs="Arial"/>
          <w:sz w:val="24"/>
          <w:szCs w:val="24"/>
        </w:rPr>
        <w:t xml:space="preserve"> School discussions focused on South Eastern Europe/regional perspectives on the crisis provoked by the COVID</w:t>
      </w:r>
      <w:r w:rsidRPr="00BE3315">
        <w:rPr>
          <w:rFonts w:ascii="Arial" w:hAnsi="Arial" w:cs="Arial"/>
          <w:sz w:val="24"/>
          <w:szCs w:val="24"/>
        </w:rPr>
        <w:noBreakHyphen/>
        <w:t xml:space="preserve">19 pandemic, especially on economic and social policies to address the post-crisis three Rs – Recovery, Restart, Retool. A year later, the 2021 </w:t>
      </w:r>
      <w:proofErr w:type="spellStart"/>
      <w:r w:rsidRPr="00BE3315">
        <w:rPr>
          <w:rFonts w:ascii="Arial" w:hAnsi="Arial" w:cs="Arial"/>
          <w:sz w:val="24"/>
          <w:szCs w:val="24"/>
        </w:rPr>
        <w:t>Korčula</w:t>
      </w:r>
      <w:proofErr w:type="spellEnd"/>
      <w:r w:rsidRPr="00BE3315">
        <w:rPr>
          <w:rFonts w:ascii="Arial" w:hAnsi="Arial" w:cs="Arial"/>
          <w:sz w:val="24"/>
          <w:szCs w:val="24"/>
        </w:rPr>
        <w:t xml:space="preserve"> School will review the developments and discuss the longer-term strategies to build a more sustainable, resilient, socially just and equitable model of recovery and promote gender equality. The focus will be on:</w:t>
      </w:r>
    </w:p>
    <w:p w14:paraId="58CBACB6" w14:textId="77777777" w:rsidR="00B078AE" w:rsidRPr="00BE3315" w:rsidRDefault="00B078AE" w:rsidP="00B078AE">
      <w:pPr>
        <w:pStyle w:val="ListParagraph"/>
        <w:numPr>
          <w:ilvl w:val="0"/>
          <w:numId w:val="12"/>
        </w:numPr>
        <w:ind w:left="450"/>
        <w:rPr>
          <w:rFonts w:ascii="Arial" w:hAnsi="Arial" w:cs="Arial"/>
          <w:b/>
          <w:bCs/>
          <w:sz w:val="24"/>
          <w:szCs w:val="24"/>
        </w:rPr>
      </w:pPr>
      <w:r w:rsidRPr="00BE3315">
        <w:rPr>
          <w:rFonts w:ascii="Arial" w:hAnsi="Arial" w:cs="Arial"/>
          <w:b/>
          <w:bCs/>
          <w:sz w:val="24"/>
          <w:szCs w:val="24"/>
        </w:rPr>
        <w:t xml:space="preserve">Just transition – challenges and opportunities. </w:t>
      </w:r>
      <w:r w:rsidRPr="00BE3315">
        <w:rPr>
          <w:rFonts w:ascii="Arial" w:hAnsi="Arial" w:cs="Arial"/>
          <w:sz w:val="24"/>
          <w:szCs w:val="24"/>
          <w:shd w:val="clear" w:color="auto" w:fill="FFFFFF"/>
        </w:rPr>
        <w:t xml:space="preserve">To counter the climate and environmental emergency, structural changes to our economies and to the ways we live, produce, consume, travel and work are necessary and urgent. Such restructuring should address the current social inequalities and economic disbalances for a more just, socially responsible and sustainable world of the twenty-first century. </w:t>
      </w:r>
      <w:r w:rsidRPr="00BE3315">
        <w:rPr>
          <w:rFonts w:ascii="Arial" w:hAnsi="Arial" w:cs="Arial"/>
          <w:sz w:val="24"/>
          <w:szCs w:val="24"/>
          <w:u w:val="single"/>
          <w:shd w:val="clear" w:color="auto" w:fill="FFFFFF"/>
        </w:rPr>
        <w:t>Guiding questions</w:t>
      </w:r>
      <w:r w:rsidRPr="00BE3315">
        <w:rPr>
          <w:rFonts w:ascii="Arial" w:hAnsi="Arial" w:cs="Arial"/>
          <w:sz w:val="24"/>
          <w:szCs w:val="24"/>
          <w:shd w:val="clear" w:color="auto" w:fill="FFFFFF"/>
        </w:rPr>
        <w:t>: How do we combine environmental and social justice? What would make the transition to climate</w:t>
      </w:r>
      <w:r w:rsidRPr="00BE3315">
        <w:rPr>
          <w:rFonts w:ascii="Arial" w:hAnsi="Arial" w:cs="Arial"/>
          <w:sz w:val="24"/>
          <w:szCs w:val="24"/>
          <w:shd w:val="clear" w:color="auto" w:fill="FFFFFF"/>
        </w:rPr>
        <w:noBreakHyphen/>
        <w:t>neutral societies a just, fair and inclusive one? What tools and political will are required to achieve this?</w:t>
      </w:r>
    </w:p>
    <w:p w14:paraId="18ADA94C" w14:textId="77777777" w:rsidR="00B078AE" w:rsidRPr="00BE3315" w:rsidRDefault="00B078AE" w:rsidP="00B078AE">
      <w:pPr>
        <w:pStyle w:val="ListParagraph"/>
        <w:numPr>
          <w:ilvl w:val="0"/>
          <w:numId w:val="12"/>
        </w:numPr>
        <w:shd w:val="clear" w:color="auto" w:fill="FFFFFF"/>
        <w:spacing w:after="150" w:line="240" w:lineRule="auto"/>
        <w:ind w:left="450"/>
        <w:rPr>
          <w:rFonts w:ascii="Arial" w:hAnsi="Arial" w:cs="Arial"/>
          <w:sz w:val="24"/>
          <w:szCs w:val="24"/>
          <w:shd w:val="clear" w:color="auto" w:fill="FFFFFF"/>
        </w:rPr>
      </w:pPr>
      <w:r w:rsidRPr="00BE3315">
        <w:rPr>
          <w:rFonts w:ascii="Arial" w:hAnsi="Arial" w:cs="Arial"/>
          <w:b/>
          <w:bCs/>
          <w:sz w:val="24"/>
          <w:szCs w:val="24"/>
        </w:rPr>
        <w:t xml:space="preserve">Green Deal and sustainable development – the strategy. </w:t>
      </w:r>
      <w:r w:rsidRPr="00BE3315">
        <w:rPr>
          <w:rFonts w:ascii="Arial" w:hAnsi="Arial" w:cs="Arial"/>
          <w:sz w:val="24"/>
          <w:szCs w:val="24"/>
          <w:shd w:val="clear" w:color="auto" w:fill="FFFFFF"/>
        </w:rPr>
        <w:t>Vulnerability to future crises will depend on the degree and scope of the recovery. The EU is committed to strong solidarity between the EU and the Western Balkans especially in addressing the socio-economic impact of the pandemic in the region. The recovery needs to ensure that we build forward better, reseize the momentum of the SDGs giving priority to cross</w:t>
      </w:r>
      <w:r w:rsidRPr="00BE3315">
        <w:rPr>
          <w:rFonts w:ascii="Arial" w:hAnsi="Arial" w:cs="Arial"/>
          <w:sz w:val="24"/>
          <w:szCs w:val="24"/>
          <w:shd w:val="clear" w:color="auto" w:fill="FFFFFF"/>
        </w:rPr>
        <w:noBreakHyphen/>
        <w:t>sectoral and regional action, including a mainstreamed approach to gender equality. As these countries work towards meeting the criteria for EU membership, reforms should align with the EU Green Deal, the Digital Strategy, and the European Pillar of Social Rights. This strategy goes hand-in hand with the broader pan-European discussions on the future of Europe.</w:t>
      </w:r>
      <w:r w:rsidRPr="00BE3315">
        <w:rPr>
          <w:rFonts w:ascii="Arial" w:eastAsia="Times New Roman" w:hAnsi="Arial" w:cs="Arial"/>
          <w:color w:val="000000"/>
          <w:sz w:val="24"/>
          <w:szCs w:val="24"/>
        </w:rPr>
        <w:t xml:space="preserve"> </w:t>
      </w:r>
      <w:r w:rsidRPr="00BE3315">
        <w:rPr>
          <w:rFonts w:ascii="Arial" w:eastAsia="Times New Roman" w:hAnsi="Arial" w:cs="Arial"/>
          <w:color w:val="000000"/>
          <w:sz w:val="24"/>
          <w:szCs w:val="24"/>
          <w:u w:val="single"/>
        </w:rPr>
        <w:t>Guiding question</w:t>
      </w:r>
      <w:r w:rsidRPr="00BE3315">
        <w:rPr>
          <w:rFonts w:ascii="Arial" w:eastAsia="Times New Roman" w:hAnsi="Arial" w:cs="Arial"/>
          <w:color w:val="000000"/>
          <w:sz w:val="24"/>
          <w:szCs w:val="24"/>
        </w:rPr>
        <w:t xml:space="preserve">: </w:t>
      </w:r>
      <w:r w:rsidRPr="00BE3315">
        <w:rPr>
          <w:rFonts w:ascii="Arial" w:hAnsi="Arial" w:cs="Arial"/>
          <w:sz w:val="24"/>
          <w:szCs w:val="24"/>
          <w:shd w:val="clear" w:color="auto" w:fill="FFFFFF"/>
        </w:rPr>
        <w:t>Where are we with this process?</w:t>
      </w:r>
    </w:p>
    <w:p w14:paraId="594480A8" w14:textId="36972277" w:rsidR="00B078AE" w:rsidRPr="00BE3315" w:rsidRDefault="00B078AE" w:rsidP="00B078AE">
      <w:pPr>
        <w:pStyle w:val="ListParagraph"/>
        <w:numPr>
          <w:ilvl w:val="0"/>
          <w:numId w:val="12"/>
        </w:numPr>
        <w:ind w:left="450"/>
        <w:rPr>
          <w:rFonts w:ascii="Arial" w:hAnsi="Arial" w:cs="Arial"/>
          <w:sz w:val="24"/>
          <w:szCs w:val="24"/>
          <w:shd w:val="clear" w:color="auto" w:fill="FFFFFF"/>
        </w:rPr>
      </w:pPr>
      <w:r w:rsidRPr="00BE3315">
        <w:rPr>
          <w:rFonts w:ascii="Arial" w:hAnsi="Arial" w:cs="Arial"/>
          <w:b/>
          <w:bCs/>
          <w:sz w:val="24"/>
          <w:szCs w:val="24"/>
        </w:rPr>
        <w:t xml:space="preserve">Inclusive and gender sensitive cities. </w:t>
      </w:r>
      <w:r w:rsidRPr="00BE3315">
        <w:rPr>
          <w:rFonts w:ascii="Arial" w:hAnsi="Arial" w:cs="Arial"/>
          <w:sz w:val="24"/>
          <w:szCs w:val="24"/>
          <w:shd w:val="clear" w:color="auto" w:fill="FFFFFF"/>
        </w:rPr>
        <w:t xml:space="preserve">Building resilient and sustainable societies focusing on the regional and local is </w:t>
      </w:r>
      <w:proofErr w:type="gramStart"/>
      <w:r w:rsidRPr="00BE3315">
        <w:rPr>
          <w:rFonts w:ascii="Arial" w:hAnsi="Arial" w:cs="Arial"/>
          <w:sz w:val="24"/>
          <w:szCs w:val="24"/>
          <w:shd w:val="clear" w:color="auto" w:fill="FFFFFF"/>
        </w:rPr>
        <w:t>key</w:t>
      </w:r>
      <w:proofErr w:type="gramEnd"/>
      <w:r w:rsidRPr="00BE3315">
        <w:rPr>
          <w:rFonts w:ascii="Arial" w:hAnsi="Arial" w:cs="Arial"/>
          <w:sz w:val="24"/>
          <w:szCs w:val="24"/>
          <w:shd w:val="clear" w:color="auto" w:fill="FFFFFF"/>
        </w:rPr>
        <w:t xml:space="preserve"> to success. The discussion will aim to show how cities and regions implement the SDGs in a post-pandemic </w:t>
      </w:r>
      <w:r w:rsidRPr="00BE3315">
        <w:rPr>
          <w:rFonts w:ascii="Arial" w:hAnsi="Arial" w:cs="Arial"/>
          <w:sz w:val="24"/>
          <w:szCs w:val="24"/>
          <w:shd w:val="clear" w:color="auto" w:fill="FFFFFF"/>
        </w:rPr>
        <w:lastRenderedPageBreak/>
        <w:t xml:space="preserve">Europe and the region. Traditional city design and planning often fail to </w:t>
      </w:r>
      <w:proofErr w:type="spellStart"/>
      <w:r w:rsidRPr="00BE3315">
        <w:rPr>
          <w:rFonts w:ascii="Arial" w:hAnsi="Arial" w:cs="Arial"/>
          <w:sz w:val="24"/>
          <w:szCs w:val="24"/>
          <w:shd w:val="clear" w:color="auto" w:fill="FFFFFF"/>
        </w:rPr>
        <w:t>recognise</w:t>
      </w:r>
      <w:proofErr w:type="spellEnd"/>
      <w:r w:rsidRPr="00BE3315">
        <w:rPr>
          <w:rFonts w:ascii="Arial" w:hAnsi="Arial" w:cs="Arial"/>
          <w:sz w:val="24"/>
          <w:szCs w:val="24"/>
          <w:shd w:val="clear" w:color="auto" w:fill="FFFFFF"/>
        </w:rPr>
        <w:t xml:space="preserve"> the complex and unequal relations between women and men in society. All citizens should have a representative voice in governance, planning, and budgeting processes and, as the pandemic demonstrated, human security in cities will be</w:t>
      </w:r>
      <w:r w:rsidRPr="004670F9">
        <w:rPr>
          <w:rFonts w:ascii="Times New Roman" w:hAnsi="Times New Roman" w:cs="Times New Roman"/>
          <w:shd w:val="clear" w:color="auto" w:fill="FFFFFF"/>
        </w:rPr>
        <w:t xml:space="preserve"> one of the key elements to focus </w:t>
      </w:r>
      <w:r w:rsidRPr="00BE3315">
        <w:rPr>
          <w:rFonts w:ascii="Arial" w:hAnsi="Arial" w:cs="Arial"/>
          <w:sz w:val="24"/>
          <w:szCs w:val="24"/>
          <w:shd w:val="clear" w:color="auto" w:fill="FFFFFF"/>
        </w:rPr>
        <w:t xml:space="preserve">on. </w:t>
      </w:r>
      <w:bookmarkStart w:id="3" w:name="_Hlk77376138"/>
      <w:r w:rsidR="00942CD5" w:rsidRPr="00BE3315">
        <w:rPr>
          <w:rFonts w:ascii="Arial" w:hAnsi="Arial" w:cs="Arial"/>
          <w:sz w:val="24"/>
          <w:szCs w:val="24"/>
          <w:u w:val="single"/>
        </w:rPr>
        <w:t>Guiding questions</w:t>
      </w:r>
      <w:r w:rsidR="00942CD5" w:rsidRPr="00BE3315">
        <w:rPr>
          <w:rFonts w:ascii="Arial" w:hAnsi="Arial" w:cs="Arial"/>
          <w:sz w:val="24"/>
          <w:szCs w:val="24"/>
        </w:rPr>
        <w:t>: I</w:t>
      </w:r>
      <w:r w:rsidRPr="00BE3315">
        <w:rPr>
          <w:rFonts w:ascii="Arial" w:hAnsi="Arial" w:cs="Arial"/>
          <w:sz w:val="24"/>
          <w:szCs w:val="24"/>
          <w:shd w:val="clear" w:color="auto" w:fill="FFFFFF"/>
        </w:rPr>
        <w:t xml:space="preserve">s there any good practice in city inclusiveness? Human security in cities is a concern, how does it relate to women? </w:t>
      </w:r>
      <w:proofErr w:type="gramStart"/>
      <w:r w:rsidRPr="00BE3315">
        <w:rPr>
          <w:rFonts w:ascii="Arial" w:hAnsi="Arial" w:cs="Arial"/>
          <w:sz w:val="24"/>
          <w:szCs w:val="24"/>
          <w:shd w:val="clear" w:color="auto" w:fill="FFFFFF"/>
        </w:rPr>
        <w:t>Are urban solutions gender</w:t>
      </w:r>
      <w:proofErr w:type="gramEnd"/>
      <w:r w:rsidRPr="00BE3315">
        <w:rPr>
          <w:rFonts w:ascii="Arial" w:hAnsi="Arial" w:cs="Arial"/>
          <w:sz w:val="24"/>
          <w:szCs w:val="24"/>
          <w:shd w:val="clear" w:color="auto" w:fill="FFFFFF"/>
        </w:rPr>
        <w:t xml:space="preserve"> sensitive?</w:t>
      </w:r>
      <w:bookmarkEnd w:id="3"/>
    </w:p>
    <w:p w14:paraId="340881C7" w14:textId="77777777" w:rsidR="00B078AE" w:rsidRPr="00BE3315" w:rsidRDefault="00B078AE" w:rsidP="00B078AE">
      <w:pPr>
        <w:pStyle w:val="ListParagraph"/>
        <w:numPr>
          <w:ilvl w:val="0"/>
          <w:numId w:val="12"/>
        </w:numPr>
        <w:ind w:left="450"/>
        <w:jc w:val="both"/>
        <w:rPr>
          <w:rFonts w:ascii="Arial" w:hAnsi="Arial" w:cs="Arial"/>
          <w:sz w:val="24"/>
          <w:szCs w:val="24"/>
          <w:shd w:val="clear" w:color="auto" w:fill="FFFFFF"/>
        </w:rPr>
      </w:pPr>
      <w:r w:rsidRPr="00BE3315">
        <w:rPr>
          <w:rFonts w:ascii="Arial" w:hAnsi="Arial" w:cs="Arial"/>
          <w:b/>
          <w:bCs/>
          <w:sz w:val="24"/>
          <w:szCs w:val="24"/>
        </w:rPr>
        <w:t>Forging a new care deal to address inequalities – care economy as a cross-cutting issue.</w:t>
      </w:r>
      <w:r w:rsidRPr="00BE3315">
        <w:rPr>
          <w:rFonts w:ascii="Arial" w:hAnsi="Arial" w:cs="Arial"/>
          <w:sz w:val="24"/>
          <w:szCs w:val="24"/>
        </w:rPr>
        <w:t xml:space="preserve"> </w:t>
      </w:r>
      <w:r w:rsidRPr="00BE3315">
        <w:rPr>
          <w:rFonts w:ascii="Arial" w:hAnsi="Arial" w:cs="Arial"/>
          <w:sz w:val="24"/>
          <w:szCs w:val="24"/>
          <w:shd w:val="clear" w:color="auto" w:fill="FFFFFF"/>
        </w:rPr>
        <w:t xml:space="preserve">The outbreak of the COVID-19 pandemic has blatantly exposed the vulnerability of Europe’s (health) care and welfare systems. They were already under increasing pressure not least due to societal and demographic change but because of the severe lack of societal and political values placed on care despite its undeniably essential role for any society to survive. The discussion will focus on how care inequalities are a complex but crucial phenomenon deeply interconnected with gender, demographic and regional inequalities calling for progressive answers. </w:t>
      </w:r>
      <w:r w:rsidRPr="00BE3315">
        <w:rPr>
          <w:rFonts w:ascii="Arial" w:hAnsi="Arial" w:cs="Arial"/>
          <w:sz w:val="24"/>
          <w:szCs w:val="24"/>
          <w:u w:val="single"/>
          <w:shd w:val="clear" w:color="auto" w:fill="FFFFFF"/>
        </w:rPr>
        <w:t>Guiding questions</w:t>
      </w:r>
      <w:r w:rsidRPr="00BE3315">
        <w:rPr>
          <w:rFonts w:ascii="Arial" w:hAnsi="Arial" w:cs="Arial"/>
          <w:sz w:val="24"/>
          <w:szCs w:val="24"/>
          <w:shd w:val="clear" w:color="auto" w:fill="FFFFFF"/>
        </w:rPr>
        <w:t xml:space="preserve">: In the light of the ever more mobile nature of Europe, how can the EU ensure a fair balance between the migration care chains from Eastern and Central Europe on the one hand, and Western Europe’s reliance on this workforce to keep its care system afloat? How does care work lie at the intersection of gender, class and migration? What are the necessary measures to bring about a quality, people-focused care deal? </w:t>
      </w:r>
    </w:p>
    <w:p w14:paraId="4567737A" w14:textId="77777777" w:rsidR="00B078AE" w:rsidRPr="00BE3315" w:rsidRDefault="00B078AE" w:rsidP="00B078AE">
      <w:pPr>
        <w:pStyle w:val="ListParagraph"/>
        <w:numPr>
          <w:ilvl w:val="0"/>
          <w:numId w:val="12"/>
        </w:numPr>
        <w:ind w:left="450"/>
        <w:rPr>
          <w:rFonts w:ascii="Arial" w:hAnsi="Arial" w:cs="Arial"/>
          <w:b/>
          <w:bCs/>
          <w:sz w:val="24"/>
          <w:szCs w:val="24"/>
        </w:rPr>
      </w:pPr>
      <w:r w:rsidRPr="00BE3315">
        <w:rPr>
          <w:rFonts w:ascii="Arial" w:hAnsi="Arial" w:cs="Arial"/>
          <w:b/>
          <w:bCs/>
          <w:sz w:val="24"/>
          <w:szCs w:val="24"/>
        </w:rPr>
        <w:t xml:space="preserve">From reforms to structural change – who is the driving political force? </w:t>
      </w:r>
      <w:r w:rsidRPr="00BE3315">
        <w:rPr>
          <w:rFonts w:ascii="Arial" w:hAnsi="Arial" w:cs="Arial"/>
          <w:sz w:val="24"/>
          <w:szCs w:val="24"/>
        </w:rPr>
        <w:t>As much as this pandemic is a catastrophe it is both a wake</w:t>
      </w:r>
      <w:r w:rsidRPr="00BE3315">
        <w:rPr>
          <w:rFonts w:ascii="Arial" w:hAnsi="Arial" w:cs="Arial"/>
          <w:sz w:val="24"/>
          <w:szCs w:val="24"/>
        </w:rPr>
        <w:noBreakHyphen/>
        <w:t>up call and an unexpected, maybe catalytic, opportunity to get some things right. Progressive, left and social</w:t>
      </w:r>
      <w:r w:rsidRPr="00BE3315">
        <w:rPr>
          <w:rFonts w:ascii="Arial" w:hAnsi="Arial" w:cs="Arial"/>
          <w:sz w:val="24"/>
          <w:szCs w:val="24"/>
        </w:rPr>
        <w:noBreakHyphen/>
        <w:t>democratic forces should be leading the charge not to give space to the well</w:t>
      </w:r>
      <w:r w:rsidRPr="00BE3315">
        <w:rPr>
          <w:rFonts w:ascii="Arial" w:hAnsi="Arial" w:cs="Arial"/>
          <w:sz w:val="24"/>
          <w:szCs w:val="24"/>
        </w:rPr>
        <w:noBreakHyphen/>
        <w:t xml:space="preserve">financed, nationalistic, right wing and conservative forces to lead and define the restructuring. </w:t>
      </w:r>
      <w:r w:rsidRPr="00BE3315">
        <w:rPr>
          <w:rFonts w:ascii="Arial" w:hAnsi="Arial" w:cs="Arial"/>
          <w:sz w:val="24"/>
          <w:szCs w:val="24"/>
          <w:u w:val="single"/>
        </w:rPr>
        <w:t>Guiding questions</w:t>
      </w:r>
      <w:r w:rsidRPr="00BE3315">
        <w:rPr>
          <w:rFonts w:ascii="Arial" w:hAnsi="Arial" w:cs="Arial"/>
          <w:sz w:val="24"/>
          <w:szCs w:val="24"/>
        </w:rPr>
        <w:t xml:space="preserve">: How to stimulate the economy and finance the recovery? How to overhaul the public social sector, how to deal with unemployment and poverty, how to use this unfortunate situation to make European countries and systems more sustainable, socially sensitive, </w:t>
      </w:r>
      <w:proofErr w:type="gramStart"/>
      <w:r w:rsidRPr="00BE3315">
        <w:rPr>
          <w:rFonts w:ascii="Arial" w:hAnsi="Arial" w:cs="Arial"/>
          <w:sz w:val="24"/>
          <w:szCs w:val="24"/>
        </w:rPr>
        <w:t>gender</w:t>
      </w:r>
      <w:proofErr w:type="gramEnd"/>
      <w:r w:rsidRPr="00BE3315">
        <w:rPr>
          <w:rFonts w:ascii="Arial" w:hAnsi="Arial" w:cs="Arial"/>
          <w:sz w:val="24"/>
          <w:szCs w:val="24"/>
        </w:rPr>
        <w:t xml:space="preserve"> sensitive and just? Will democracy be in peril as authoritarian leaders flaunt their “strong grip” reassuring the population of their supreme control? Where are progressive and social democratic forces in this crucial moment?</w:t>
      </w:r>
    </w:p>
    <w:p w14:paraId="2CC5F466" w14:textId="77777777" w:rsidR="00B078AE" w:rsidRPr="00BE3315" w:rsidRDefault="00B078AE" w:rsidP="00B078AE">
      <w:pPr>
        <w:pStyle w:val="ListParagraph"/>
        <w:numPr>
          <w:ilvl w:val="0"/>
          <w:numId w:val="12"/>
        </w:numPr>
        <w:ind w:left="450"/>
        <w:rPr>
          <w:rFonts w:ascii="Arial" w:hAnsi="Arial" w:cs="Arial"/>
          <w:sz w:val="24"/>
          <w:szCs w:val="24"/>
        </w:rPr>
      </w:pPr>
      <w:r w:rsidRPr="00BE3315">
        <w:rPr>
          <w:rFonts w:ascii="Arial" w:hAnsi="Arial" w:cs="Arial"/>
          <w:b/>
          <w:bCs/>
          <w:sz w:val="24"/>
          <w:szCs w:val="24"/>
        </w:rPr>
        <w:t xml:space="preserve">Bringing it home – regional trends. </w:t>
      </w:r>
      <w:r w:rsidRPr="00BE3315">
        <w:rPr>
          <w:rFonts w:ascii="Arial" w:hAnsi="Arial" w:cs="Arial"/>
          <w:sz w:val="24"/>
          <w:szCs w:val="24"/>
        </w:rPr>
        <w:t>The Western Balkans is a region still haunted by the consequences of the war of the 1990s, struggling with the consequences of an ill thought-out transition to democracy, an unjust new economic and social order and haunted by the lack of rule of law, corruption, nationalistic, conservative and right wing ideologies. Gender equality in this transition has been the litmus test and often the victim of right</w:t>
      </w:r>
      <w:r w:rsidRPr="00BE3315">
        <w:rPr>
          <w:rFonts w:ascii="Arial" w:hAnsi="Arial" w:cs="Arial"/>
          <w:sz w:val="24"/>
          <w:szCs w:val="24"/>
        </w:rPr>
        <w:noBreakHyphen/>
        <w:t xml:space="preserve">wing ideology and form of governance. </w:t>
      </w:r>
      <w:r w:rsidRPr="00BE3315">
        <w:rPr>
          <w:rFonts w:ascii="Arial" w:hAnsi="Arial" w:cs="Arial"/>
          <w:sz w:val="24"/>
          <w:szCs w:val="24"/>
          <w:u w:val="single"/>
        </w:rPr>
        <w:t>Guiding questions</w:t>
      </w:r>
      <w:r w:rsidRPr="00BE3315">
        <w:rPr>
          <w:rFonts w:ascii="Arial" w:hAnsi="Arial" w:cs="Arial"/>
          <w:sz w:val="24"/>
          <w:szCs w:val="24"/>
        </w:rPr>
        <w:t xml:space="preserve">: How to </w:t>
      </w:r>
      <w:proofErr w:type="spellStart"/>
      <w:r w:rsidRPr="00BE3315">
        <w:rPr>
          <w:rFonts w:ascii="Arial" w:hAnsi="Arial" w:cs="Arial"/>
          <w:sz w:val="24"/>
          <w:szCs w:val="24"/>
        </w:rPr>
        <w:t>contextualise</w:t>
      </w:r>
      <w:proofErr w:type="spellEnd"/>
      <w:r w:rsidRPr="00BE3315">
        <w:rPr>
          <w:rFonts w:ascii="Arial" w:hAnsi="Arial" w:cs="Arial"/>
          <w:sz w:val="24"/>
          <w:szCs w:val="24"/>
        </w:rPr>
        <w:t xml:space="preserve"> both the trends and solutions to this region</w:t>
      </w:r>
      <w:r w:rsidRPr="00BE3315">
        <w:rPr>
          <w:rFonts w:ascii="Arial" w:hAnsi="Arial" w:cs="Arial"/>
          <w:sz w:val="24"/>
          <w:szCs w:val="24"/>
          <w:lang w:val="en-GB"/>
        </w:rPr>
        <w:t xml:space="preserve">’s issues? </w:t>
      </w:r>
      <w:r w:rsidRPr="00BE3315">
        <w:rPr>
          <w:rFonts w:ascii="Arial" w:hAnsi="Arial" w:cs="Arial"/>
          <w:sz w:val="24"/>
          <w:szCs w:val="24"/>
        </w:rPr>
        <w:t>Is this the moment for a strong push by the democratic and progressive forces in the region</w:t>
      </w:r>
      <w:bookmarkStart w:id="4" w:name="_Hlk77121495"/>
      <w:r w:rsidRPr="00BE3315">
        <w:rPr>
          <w:rFonts w:ascii="Arial" w:hAnsi="Arial" w:cs="Arial"/>
          <w:sz w:val="24"/>
          <w:szCs w:val="24"/>
        </w:rPr>
        <w:t xml:space="preserve">? Do they have the strength to do so? </w:t>
      </w:r>
      <w:bookmarkEnd w:id="4"/>
      <w:r w:rsidRPr="00BE3315">
        <w:rPr>
          <w:rFonts w:ascii="Arial" w:hAnsi="Arial" w:cs="Arial"/>
          <w:sz w:val="24"/>
          <w:szCs w:val="24"/>
        </w:rPr>
        <w:t xml:space="preserve">What regional priorities should be focused on? What are the short-term quick wins and long-term </w:t>
      </w:r>
      <w:r w:rsidRPr="00BE3315">
        <w:rPr>
          <w:rFonts w:ascii="Arial" w:hAnsi="Arial" w:cs="Arial"/>
          <w:sz w:val="24"/>
          <w:szCs w:val="24"/>
        </w:rPr>
        <w:lastRenderedPageBreak/>
        <w:t xml:space="preserve">sustainability strategies? What is the role of social democratic parties in this process? Can they form broad coalitions with other progressive parties and the civil society? </w:t>
      </w:r>
    </w:p>
    <w:p w14:paraId="413DC82B" w14:textId="77777777" w:rsidR="00B078AE" w:rsidRPr="00BE3315" w:rsidRDefault="00B078AE" w:rsidP="00B078AE">
      <w:pPr>
        <w:pStyle w:val="ListParagraph"/>
        <w:numPr>
          <w:ilvl w:val="0"/>
          <w:numId w:val="12"/>
        </w:numPr>
        <w:ind w:left="450"/>
        <w:rPr>
          <w:rFonts w:ascii="Arial" w:hAnsi="Arial" w:cs="Arial"/>
          <w:b/>
          <w:bCs/>
          <w:sz w:val="24"/>
          <w:szCs w:val="24"/>
        </w:rPr>
      </w:pPr>
      <w:r w:rsidRPr="00BE3315">
        <w:rPr>
          <w:rFonts w:ascii="Arial" w:hAnsi="Arial" w:cs="Arial"/>
          <w:b/>
          <w:bCs/>
          <w:sz w:val="24"/>
          <w:szCs w:val="24"/>
        </w:rPr>
        <w:t xml:space="preserve">Social democratic regional gender platform – current and future. </w:t>
      </w:r>
      <w:r w:rsidRPr="00BE3315">
        <w:rPr>
          <w:rFonts w:ascii="Arial" w:hAnsi="Arial" w:cs="Arial"/>
          <w:sz w:val="24"/>
          <w:szCs w:val="24"/>
        </w:rPr>
        <w:t xml:space="preserve">In 2015, at the initiative of the CEE Network for Gender Issues and in cooperation with socialist and social democratic parties’ women’s forums, a regional Gender Equality Platform was signed by social democratic parties from the region and other partners of Europe. </w:t>
      </w:r>
      <w:r w:rsidRPr="00BE3315">
        <w:rPr>
          <w:rFonts w:ascii="Arial" w:hAnsi="Arial" w:cs="Arial"/>
          <w:sz w:val="24"/>
          <w:szCs w:val="24"/>
          <w:u w:val="single"/>
        </w:rPr>
        <w:t>Guiding questions</w:t>
      </w:r>
      <w:r w:rsidRPr="00BE3315">
        <w:rPr>
          <w:rFonts w:ascii="Arial" w:hAnsi="Arial" w:cs="Arial"/>
          <w:sz w:val="24"/>
          <w:szCs w:val="24"/>
        </w:rPr>
        <w:t xml:space="preserve">: How far has the implementation of the Platform been achieved? What is the role of women’s forums of social democratic parties and what are the lessons learnt? What </w:t>
      </w:r>
      <w:proofErr w:type="spellStart"/>
      <w:r w:rsidRPr="00BE3315">
        <w:rPr>
          <w:rFonts w:ascii="Arial" w:hAnsi="Arial" w:cs="Arial"/>
          <w:sz w:val="24"/>
          <w:szCs w:val="24"/>
        </w:rPr>
        <w:t>organisational</w:t>
      </w:r>
      <w:proofErr w:type="spellEnd"/>
      <w:r w:rsidRPr="00BE3315">
        <w:rPr>
          <w:rFonts w:ascii="Arial" w:hAnsi="Arial" w:cs="Arial"/>
          <w:sz w:val="24"/>
          <w:szCs w:val="24"/>
        </w:rPr>
        <w:t xml:space="preserve"> methods</w:t>
      </w:r>
      <w:r>
        <w:rPr>
          <w:rFonts w:ascii="Times New Roman" w:hAnsi="Times New Roman" w:cs="Times New Roman"/>
        </w:rPr>
        <w:t xml:space="preserve"> work best? What challenges </w:t>
      </w:r>
      <w:r w:rsidRPr="00BE3315">
        <w:rPr>
          <w:rFonts w:ascii="Arial" w:hAnsi="Arial" w:cs="Arial"/>
          <w:sz w:val="24"/>
          <w:szCs w:val="24"/>
        </w:rPr>
        <w:t>should be addressed? The discussion will also be based on the results of a questionnaire prepared by the CEE Gender Network and analyses conducted by a number of gender equality experts.</w:t>
      </w:r>
    </w:p>
    <w:p w14:paraId="7A34EEA9" w14:textId="77777777" w:rsidR="00B078AE" w:rsidRPr="00BE3315" w:rsidRDefault="00B078AE" w:rsidP="00B078AE">
      <w:pPr>
        <w:rPr>
          <w:rFonts w:ascii="Arial" w:hAnsi="Arial" w:cs="Arial"/>
          <w:sz w:val="24"/>
          <w:szCs w:val="24"/>
          <w:shd w:val="clear" w:color="auto" w:fill="FFFFFF"/>
        </w:rPr>
      </w:pPr>
      <w:r w:rsidRPr="00BE3315">
        <w:rPr>
          <w:rFonts w:ascii="Arial" w:hAnsi="Arial" w:cs="Arial"/>
          <w:sz w:val="24"/>
          <w:szCs w:val="24"/>
          <w:shd w:val="clear" w:color="auto" w:fill="FFFFFF"/>
        </w:rPr>
        <w:t xml:space="preserve">The 2021 </w:t>
      </w:r>
      <w:proofErr w:type="spellStart"/>
      <w:r w:rsidRPr="00BE3315">
        <w:rPr>
          <w:rFonts w:ascii="Arial" w:hAnsi="Arial" w:cs="Arial"/>
          <w:sz w:val="24"/>
          <w:szCs w:val="24"/>
          <w:shd w:val="clear" w:color="auto" w:fill="FFFFFF"/>
        </w:rPr>
        <w:t>Korčula</w:t>
      </w:r>
      <w:proofErr w:type="spellEnd"/>
      <w:r w:rsidRPr="00BE3315">
        <w:rPr>
          <w:rFonts w:ascii="Arial" w:hAnsi="Arial" w:cs="Arial"/>
          <w:sz w:val="24"/>
          <w:szCs w:val="24"/>
          <w:shd w:val="clear" w:color="auto" w:fill="FFFFFF"/>
        </w:rPr>
        <w:t xml:space="preserve"> School key discussion topics will be accompanied by three training sessions: </w:t>
      </w:r>
    </w:p>
    <w:p w14:paraId="5BB4CFD1" w14:textId="77777777" w:rsidR="00B078AE" w:rsidRPr="00BE3315" w:rsidRDefault="00B078AE" w:rsidP="00B078AE">
      <w:pPr>
        <w:pStyle w:val="ListParagraph"/>
        <w:numPr>
          <w:ilvl w:val="0"/>
          <w:numId w:val="13"/>
        </w:numPr>
        <w:ind w:left="630"/>
        <w:rPr>
          <w:rFonts w:ascii="Arial" w:hAnsi="Arial" w:cs="Arial"/>
          <w:b/>
          <w:bCs/>
          <w:sz w:val="24"/>
          <w:szCs w:val="24"/>
        </w:rPr>
      </w:pPr>
      <w:r w:rsidRPr="00BE3315">
        <w:rPr>
          <w:rFonts w:ascii="Arial" w:hAnsi="Arial" w:cs="Arial"/>
          <w:b/>
          <w:bCs/>
          <w:sz w:val="24"/>
          <w:szCs w:val="24"/>
        </w:rPr>
        <w:t xml:space="preserve">Just transition: The what and the how </w:t>
      </w:r>
    </w:p>
    <w:p w14:paraId="429559AB" w14:textId="77777777" w:rsidR="00B078AE" w:rsidRPr="00BE3315" w:rsidRDefault="00B078AE" w:rsidP="00B078AE">
      <w:pPr>
        <w:pStyle w:val="ListParagraph"/>
        <w:numPr>
          <w:ilvl w:val="0"/>
          <w:numId w:val="13"/>
        </w:numPr>
        <w:ind w:left="630"/>
        <w:rPr>
          <w:rFonts w:ascii="Arial" w:hAnsi="Arial" w:cs="Arial"/>
          <w:sz w:val="24"/>
          <w:szCs w:val="24"/>
        </w:rPr>
      </w:pPr>
      <w:r w:rsidRPr="00BE3315">
        <w:rPr>
          <w:rFonts w:ascii="Arial" w:hAnsi="Arial" w:cs="Arial"/>
          <w:b/>
          <w:bCs/>
          <w:sz w:val="24"/>
          <w:szCs w:val="24"/>
        </w:rPr>
        <w:t xml:space="preserve">Retooling gender equality: Putting words into action &amp; improving political culture </w:t>
      </w:r>
    </w:p>
    <w:p w14:paraId="769DDFAB" w14:textId="77777777" w:rsidR="00B078AE" w:rsidRPr="00BE3315" w:rsidRDefault="00B078AE" w:rsidP="00B078AE">
      <w:pPr>
        <w:pStyle w:val="ListParagraph"/>
        <w:numPr>
          <w:ilvl w:val="0"/>
          <w:numId w:val="13"/>
        </w:numPr>
        <w:ind w:left="630"/>
        <w:rPr>
          <w:rFonts w:ascii="Arial" w:hAnsi="Arial" w:cs="Arial"/>
          <w:sz w:val="24"/>
          <w:szCs w:val="24"/>
        </w:rPr>
      </w:pPr>
      <w:r w:rsidRPr="00BE3315">
        <w:rPr>
          <w:rFonts w:ascii="Arial" w:hAnsi="Arial" w:cs="Arial"/>
          <w:b/>
          <w:bCs/>
          <w:sz w:val="24"/>
          <w:szCs w:val="24"/>
        </w:rPr>
        <w:t>Channeling resources into women’s rights: Gender budgeting as a method to address gender inequalities</w:t>
      </w:r>
    </w:p>
    <w:p w14:paraId="219A8834" w14:textId="13F78530" w:rsidR="00B078AE" w:rsidRPr="00BE3315" w:rsidRDefault="00B078AE" w:rsidP="00B078AE">
      <w:pPr>
        <w:rPr>
          <w:rFonts w:ascii="Arial" w:hAnsi="Arial" w:cs="Arial"/>
          <w:sz w:val="24"/>
          <w:szCs w:val="24"/>
        </w:rPr>
      </w:pPr>
      <w:r w:rsidRPr="00BE3315">
        <w:rPr>
          <w:rFonts w:ascii="Arial" w:hAnsi="Arial" w:cs="Arial"/>
          <w:sz w:val="24"/>
          <w:szCs w:val="24"/>
        </w:rPr>
        <w:t xml:space="preserve">The </w:t>
      </w:r>
      <w:proofErr w:type="spellStart"/>
      <w:r w:rsidRPr="00BE3315">
        <w:rPr>
          <w:rFonts w:ascii="Arial" w:hAnsi="Arial" w:cs="Arial"/>
          <w:sz w:val="24"/>
          <w:szCs w:val="24"/>
        </w:rPr>
        <w:t>Korčula</w:t>
      </w:r>
      <w:proofErr w:type="spellEnd"/>
      <w:r w:rsidRPr="00BE3315">
        <w:rPr>
          <w:rFonts w:ascii="Arial" w:hAnsi="Arial" w:cs="Arial"/>
          <w:sz w:val="24"/>
          <w:szCs w:val="24"/>
        </w:rPr>
        <w:t xml:space="preserve"> School has a think tank and informal format. It fosters a free, open and substantive debate among participants. For the benefit of our stakeholders, the meeting will be recorded and livestreamed (unless otherwise specified), with note takers. Recommendations and political messages from each session will feature, without attribution, in the final report. The meeting will be in English with interpretation</w:t>
      </w:r>
      <w:bookmarkStart w:id="5" w:name="_GoBack"/>
      <w:bookmarkEnd w:id="5"/>
      <w:r w:rsidRPr="00BE3315">
        <w:rPr>
          <w:rFonts w:ascii="Arial" w:hAnsi="Arial" w:cs="Arial"/>
          <w:sz w:val="24"/>
          <w:szCs w:val="24"/>
        </w:rPr>
        <w:t>. It will be livestreamed and recorded.</w:t>
      </w:r>
    </w:p>
    <w:p w14:paraId="209707D2" w14:textId="4067E7B7" w:rsidR="00FA2877" w:rsidRPr="00330EEC" w:rsidRDefault="00B078AE" w:rsidP="00B078AE">
      <w:pPr>
        <w:rPr>
          <w:rFonts w:ascii="Times New Roman" w:hAnsi="Times New Roman" w:cs="Times New Roman"/>
        </w:rPr>
      </w:pPr>
      <w:r>
        <w:br w:type="page"/>
      </w:r>
    </w:p>
    <w:p w14:paraId="725E1C97" w14:textId="77777777" w:rsidR="000461A4" w:rsidRDefault="000461A4" w:rsidP="00B078AE">
      <w:r>
        <w:rPr>
          <w:noProof/>
          <w:lang w:val="en-GB" w:eastAsia="en-GB"/>
        </w:rPr>
        <w:lastRenderedPageBreak/>
        <w:drawing>
          <wp:inline distT="0" distB="0" distL="0" distR="0" wp14:anchorId="1F7BCE55" wp14:editId="6BA767EC">
            <wp:extent cx="1466850" cy="379095"/>
            <wp:effectExtent l="0" t="0" r="0" b="1905"/>
            <wp:docPr id="5" name="Picture 5" descr="C:\Users\Dasa\AppData\Local\Microsoft\Windows\INetCacheContent.Word\CEE Network - logo.jpg"/>
            <wp:cNvGraphicFramePr/>
            <a:graphic xmlns:a="http://schemas.openxmlformats.org/drawingml/2006/main">
              <a:graphicData uri="http://schemas.openxmlformats.org/drawingml/2006/picture">
                <pic:pic xmlns:pic="http://schemas.openxmlformats.org/drawingml/2006/picture">
                  <pic:nvPicPr>
                    <pic:cNvPr id="6" name="Picture 5" descr="C:\Users\Dasa\AppData\Local\Microsoft\Windows\INetCacheContent.Word\CEE Network - logo.jpg"/>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466850" cy="379095"/>
                    </a:xfrm>
                    <a:prstGeom prst="rect">
                      <a:avLst/>
                    </a:prstGeom>
                    <a:noFill/>
                    <a:ln>
                      <a:noFill/>
                    </a:ln>
                  </pic:spPr>
                </pic:pic>
              </a:graphicData>
            </a:graphic>
          </wp:inline>
        </w:drawing>
      </w:r>
      <w:r>
        <w:rPr>
          <w:noProof/>
          <w:lang w:val="en-GB" w:eastAsia="en-GB"/>
        </w:rPr>
        <w:drawing>
          <wp:inline distT="0" distB="0" distL="0" distR="0" wp14:anchorId="104AA8CC" wp14:editId="1B3A487E">
            <wp:extent cx="1066800" cy="548640"/>
            <wp:effectExtent l="0" t="0" r="0" b="0"/>
            <wp:docPr id="10" name="Picture 1"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9" name="Picture 1" descr="Text&#10;&#10;Description automatically generated with low confidence"/>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548640"/>
                    </a:xfrm>
                    <a:prstGeom prst="rect">
                      <a:avLst/>
                    </a:prstGeom>
                    <a:noFill/>
                    <a:ln>
                      <a:noFill/>
                    </a:ln>
                  </pic:spPr>
                </pic:pic>
              </a:graphicData>
            </a:graphic>
          </wp:inline>
        </w:drawing>
      </w:r>
      <w:r w:rsidRPr="00F20F68">
        <w:rPr>
          <w:rFonts w:ascii="Arial" w:hAnsi="Arial"/>
          <w:bCs/>
          <w:noProof/>
          <w:sz w:val="40"/>
          <w:szCs w:val="40"/>
          <w:lang w:val="en-GB" w:eastAsia="en-GB"/>
        </w:rPr>
        <w:drawing>
          <wp:inline distT="0" distB="0" distL="0" distR="0" wp14:anchorId="25FBCDF6" wp14:editId="48191515">
            <wp:extent cx="315468" cy="274320"/>
            <wp:effectExtent l="0" t="0" r="8890" b="0"/>
            <wp:docPr id="12" name="Picture 13"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line 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468" cy="274320"/>
                    </a:xfrm>
                    <a:prstGeom prst="rect">
                      <a:avLst/>
                    </a:prstGeom>
                    <a:noFill/>
                    <a:ln>
                      <a:noFill/>
                    </a:ln>
                  </pic:spPr>
                </pic:pic>
              </a:graphicData>
            </a:graphic>
          </wp:inline>
        </w:drawing>
      </w:r>
      <w:r w:rsidRPr="00AB03D5">
        <w:rPr>
          <w:rFonts w:ascii="Arial" w:hAnsi="Arial"/>
          <w:b/>
          <w:noProof/>
          <w:sz w:val="24"/>
          <w:szCs w:val="24"/>
          <w:lang w:val="en-GB" w:eastAsia="en-GB"/>
        </w:rPr>
        <w:drawing>
          <wp:inline distT="0" distB="0" distL="0" distR="0" wp14:anchorId="054AA1BF" wp14:editId="1B2BCB12">
            <wp:extent cx="960120" cy="548640"/>
            <wp:effectExtent l="0" t="0" r="0" b="3810"/>
            <wp:docPr id="13"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0120" cy="548640"/>
                    </a:xfrm>
                    <a:prstGeom prst="rect">
                      <a:avLst/>
                    </a:prstGeom>
                    <a:noFill/>
                    <a:ln>
                      <a:noFill/>
                    </a:ln>
                  </pic:spPr>
                </pic:pic>
              </a:graphicData>
            </a:graphic>
          </wp:inline>
        </w:drawing>
      </w:r>
      <w:r>
        <w:rPr>
          <w:rFonts w:ascii="Arial" w:hAnsi="Arial"/>
          <w:b/>
          <w:noProof/>
          <w:sz w:val="40"/>
          <w:szCs w:val="40"/>
          <w:lang w:val="en-GB" w:eastAsia="en-GB"/>
        </w:rPr>
        <w:drawing>
          <wp:inline distT="0" distB="0" distL="0" distR="0" wp14:anchorId="7A1A2B3B" wp14:editId="58F97164">
            <wp:extent cx="876300" cy="449580"/>
            <wp:effectExtent l="0" t="0" r="0" b="0"/>
            <wp:docPr id="14"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449580"/>
                    </a:xfrm>
                    <a:prstGeom prst="rect">
                      <a:avLst/>
                    </a:prstGeom>
                    <a:noFill/>
                    <a:ln>
                      <a:noFill/>
                    </a:ln>
                  </pic:spPr>
                </pic:pic>
              </a:graphicData>
            </a:graphic>
          </wp:inline>
        </w:drawing>
      </w:r>
      <w:r>
        <w:rPr>
          <w:rFonts w:ascii="Arial" w:hAnsi="Arial"/>
          <w:b/>
          <w:noProof/>
          <w:sz w:val="40"/>
          <w:szCs w:val="40"/>
          <w:lang w:val="en-GB" w:eastAsia="en-GB"/>
        </w:rPr>
        <w:drawing>
          <wp:inline distT="0" distB="0" distL="0" distR="0" wp14:anchorId="747FE603" wp14:editId="69A7F560">
            <wp:extent cx="670560" cy="457200"/>
            <wp:effectExtent l="0" t="0" r="0" b="0"/>
            <wp:docPr id="15" name="Picture 1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0560" cy="457200"/>
                    </a:xfrm>
                    <a:prstGeom prst="rect">
                      <a:avLst/>
                    </a:prstGeom>
                    <a:noFill/>
                    <a:ln>
                      <a:noFill/>
                    </a:ln>
                  </pic:spPr>
                </pic:pic>
              </a:graphicData>
            </a:graphic>
          </wp:inline>
        </w:drawing>
      </w:r>
      <w:r>
        <w:rPr>
          <w:noProof/>
          <w:lang w:val="en-GB" w:eastAsia="en-GB"/>
        </w:rPr>
        <w:drawing>
          <wp:inline distT="0" distB="0" distL="0" distR="0" wp14:anchorId="6B7D607A" wp14:editId="43EB2B25">
            <wp:extent cx="1104900" cy="556260"/>
            <wp:effectExtent l="0" t="0" r="0" b="0"/>
            <wp:docPr id="11" name="Picture 2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7" descr="Text&#10;&#10;Description automatically generated with low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4900" cy="556260"/>
                    </a:xfrm>
                    <a:prstGeom prst="rect">
                      <a:avLst/>
                    </a:prstGeom>
                    <a:noFill/>
                    <a:ln>
                      <a:noFill/>
                    </a:ln>
                  </pic:spPr>
                </pic:pic>
              </a:graphicData>
            </a:graphic>
          </wp:inline>
        </w:drawing>
      </w:r>
      <w:r>
        <w:rPr>
          <w:rFonts w:ascii="Arial" w:hAnsi="Arial"/>
          <w:b/>
          <w:noProof/>
          <w:sz w:val="40"/>
          <w:szCs w:val="40"/>
          <w:lang w:val="en-GB" w:eastAsia="en-GB"/>
        </w:rPr>
        <w:drawing>
          <wp:inline distT="0" distB="0" distL="0" distR="0" wp14:anchorId="2FE309FA" wp14:editId="34028600">
            <wp:extent cx="800100" cy="457200"/>
            <wp:effectExtent l="0" t="0" r="0" b="0"/>
            <wp:docPr id="16"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A picture containing 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100" cy="457200"/>
                    </a:xfrm>
                    <a:prstGeom prst="rect">
                      <a:avLst/>
                    </a:prstGeom>
                    <a:noFill/>
                    <a:ln>
                      <a:noFill/>
                    </a:ln>
                  </pic:spPr>
                </pic:pic>
              </a:graphicData>
            </a:graphic>
          </wp:inline>
        </w:drawing>
      </w:r>
    </w:p>
    <w:p w14:paraId="2BE1778C" w14:textId="03B3F494" w:rsidR="000461A4" w:rsidRDefault="000461A4"/>
    <w:tbl>
      <w:tblPr>
        <w:tblStyle w:val="TableGrid"/>
        <w:tblW w:w="12950" w:type="dxa"/>
        <w:tblLook w:val="04A0" w:firstRow="1" w:lastRow="0" w:firstColumn="1" w:lastColumn="0" w:noHBand="0" w:noVBand="1"/>
      </w:tblPr>
      <w:tblGrid>
        <w:gridCol w:w="1885"/>
        <w:gridCol w:w="2250"/>
        <w:gridCol w:w="5670"/>
        <w:gridCol w:w="3145"/>
      </w:tblGrid>
      <w:tr w:rsidR="0025676B" w:rsidRPr="00E340FA" w14:paraId="081F25F0" w14:textId="77777777" w:rsidTr="001A6613">
        <w:tc>
          <w:tcPr>
            <w:tcW w:w="0" w:type="auto"/>
            <w:gridSpan w:val="4"/>
          </w:tcPr>
          <w:p w14:paraId="698E033D" w14:textId="2278C9E2" w:rsidR="0025676B" w:rsidRPr="00E340FA" w:rsidRDefault="0025676B" w:rsidP="00603741">
            <w:pPr>
              <w:jc w:val="center"/>
              <w:rPr>
                <w:rFonts w:ascii="Times New Roman" w:hAnsi="Times New Roman" w:cs="Times New Roman"/>
                <w:b/>
                <w:bCs/>
                <w:sz w:val="28"/>
                <w:szCs w:val="28"/>
              </w:rPr>
            </w:pPr>
            <w:r w:rsidRPr="00E340FA">
              <w:rPr>
                <w:rFonts w:ascii="Times New Roman" w:hAnsi="Times New Roman" w:cs="Times New Roman"/>
                <w:b/>
                <w:bCs/>
                <w:sz w:val="28"/>
                <w:szCs w:val="28"/>
              </w:rPr>
              <w:t>Thursday, 26 August</w:t>
            </w:r>
          </w:p>
        </w:tc>
      </w:tr>
      <w:tr w:rsidR="0025676B" w:rsidRPr="00E340FA" w14:paraId="2DE6852A" w14:textId="77777777" w:rsidTr="001A6613">
        <w:trPr>
          <w:trHeight w:val="323"/>
        </w:trPr>
        <w:tc>
          <w:tcPr>
            <w:tcW w:w="0" w:type="auto"/>
            <w:gridSpan w:val="4"/>
          </w:tcPr>
          <w:p w14:paraId="2DFF1572" w14:textId="77777777" w:rsidR="0025676B" w:rsidRPr="001A6613" w:rsidRDefault="0025676B" w:rsidP="00603741">
            <w:pPr>
              <w:rPr>
                <w:rFonts w:ascii="Times New Roman" w:hAnsi="Times New Roman" w:cs="Times New Roman"/>
              </w:rPr>
            </w:pPr>
            <w:r w:rsidRPr="001A6613">
              <w:rPr>
                <w:rFonts w:ascii="Times New Roman" w:hAnsi="Times New Roman" w:cs="Times New Roman"/>
              </w:rPr>
              <w:t>Arrival of participants and welcome drink</w:t>
            </w:r>
          </w:p>
        </w:tc>
      </w:tr>
      <w:tr w:rsidR="0025676B" w:rsidRPr="00E340FA" w14:paraId="3D259517" w14:textId="77777777" w:rsidTr="001A6613">
        <w:trPr>
          <w:trHeight w:val="224"/>
        </w:trPr>
        <w:tc>
          <w:tcPr>
            <w:tcW w:w="0" w:type="auto"/>
            <w:gridSpan w:val="4"/>
          </w:tcPr>
          <w:p w14:paraId="7F8F726C" w14:textId="77777777" w:rsidR="0025676B" w:rsidRPr="00E340FA" w:rsidRDefault="0025676B" w:rsidP="00603741">
            <w:pPr>
              <w:jc w:val="center"/>
              <w:rPr>
                <w:rFonts w:ascii="Times New Roman" w:hAnsi="Times New Roman" w:cs="Times New Roman"/>
                <w:sz w:val="28"/>
                <w:szCs w:val="28"/>
              </w:rPr>
            </w:pPr>
            <w:r w:rsidRPr="00E340FA">
              <w:rPr>
                <w:rFonts w:ascii="Times New Roman" w:hAnsi="Times New Roman" w:cs="Times New Roman"/>
                <w:b/>
                <w:bCs/>
                <w:sz w:val="28"/>
                <w:szCs w:val="28"/>
              </w:rPr>
              <w:t>Friday, 27 August</w:t>
            </w:r>
          </w:p>
        </w:tc>
      </w:tr>
      <w:tr w:rsidR="00763046" w:rsidRPr="00E340FA" w14:paraId="6F6EF07C" w14:textId="77777777" w:rsidTr="001A6613">
        <w:trPr>
          <w:trHeight w:val="224"/>
        </w:trPr>
        <w:tc>
          <w:tcPr>
            <w:tcW w:w="1885" w:type="dxa"/>
          </w:tcPr>
          <w:p w14:paraId="65D576EF" w14:textId="2980E805" w:rsidR="0025676B" w:rsidRPr="001A6613" w:rsidRDefault="00763046" w:rsidP="00603741">
            <w:pPr>
              <w:rPr>
                <w:rFonts w:ascii="Times New Roman" w:hAnsi="Times New Roman" w:cs="Times New Roman"/>
              </w:rPr>
            </w:pPr>
            <w:r w:rsidRPr="001A6613">
              <w:rPr>
                <w:rFonts w:ascii="Times New Roman" w:hAnsi="Times New Roman" w:cs="Times New Roman"/>
              </w:rPr>
              <w:t>8</w:t>
            </w:r>
            <w:r w:rsidR="0025676B" w:rsidRPr="001A6613">
              <w:rPr>
                <w:rFonts w:ascii="Times New Roman" w:hAnsi="Times New Roman" w:cs="Times New Roman"/>
              </w:rPr>
              <w:t>:</w:t>
            </w:r>
            <w:r w:rsidRPr="001A6613">
              <w:rPr>
                <w:rFonts w:ascii="Times New Roman" w:hAnsi="Times New Roman" w:cs="Times New Roman"/>
              </w:rPr>
              <w:t>3</w:t>
            </w:r>
            <w:r w:rsidR="0025676B" w:rsidRPr="001A6613">
              <w:rPr>
                <w:rFonts w:ascii="Times New Roman" w:hAnsi="Times New Roman" w:cs="Times New Roman"/>
              </w:rPr>
              <w:t>0-9:</w:t>
            </w:r>
            <w:r w:rsidRPr="001A6613">
              <w:rPr>
                <w:rFonts w:ascii="Times New Roman" w:hAnsi="Times New Roman" w:cs="Times New Roman"/>
              </w:rPr>
              <w:t>0</w:t>
            </w:r>
            <w:r w:rsidR="0025676B" w:rsidRPr="001A6613">
              <w:rPr>
                <w:rFonts w:ascii="Times New Roman" w:hAnsi="Times New Roman" w:cs="Times New Roman"/>
              </w:rPr>
              <w:t>0</w:t>
            </w:r>
          </w:p>
        </w:tc>
        <w:tc>
          <w:tcPr>
            <w:tcW w:w="2250" w:type="dxa"/>
          </w:tcPr>
          <w:p w14:paraId="49409806" w14:textId="77777777" w:rsidR="0025676B" w:rsidRPr="00E87FAC" w:rsidRDefault="0025676B" w:rsidP="00603741">
            <w:pPr>
              <w:rPr>
                <w:rFonts w:ascii="Times New Roman" w:hAnsi="Times New Roman" w:cs="Times New Roman"/>
                <w:b/>
                <w:bCs/>
              </w:rPr>
            </w:pPr>
            <w:r w:rsidRPr="00E87FAC">
              <w:rPr>
                <w:rFonts w:ascii="Times New Roman" w:hAnsi="Times New Roman" w:cs="Times New Roman"/>
                <w:b/>
                <w:bCs/>
              </w:rPr>
              <w:t>Registration</w:t>
            </w:r>
          </w:p>
        </w:tc>
        <w:tc>
          <w:tcPr>
            <w:tcW w:w="5670" w:type="dxa"/>
          </w:tcPr>
          <w:p w14:paraId="4E14F8EB" w14:textId="77777777" w:rsidR="0025676B" w:rsidRPr="00E340FA" w:rsidRDefault="0025676B" w:rsidP="00603741">
            <w:pPr>
              <w:rPr>
                <w:rFonts w:ascii="Times New Roman" w:hAnsi="Times New Roman" w:cs="Times New Roman"/>
                <w:sz w:val="28"/>
                <w:szCs w:val="28"/>
              </w:rPr>
            </w:pPr>
          </w:p>
        </w:tc>
        <w:tc>
          <w:tcPr>
            <w:tcW w:w="3145" w:type="dxa"/>
          </w:tcPr>
          <w:p w14:paraId="159E27F0" w14:textId="77777777" w:rsidR="0025676B" w:rsidRPr="00E340FA" w:rsidRDefault="0025676B" w:rsidP="00603741">
            <w:pPr>
              <w:rPr>
                <w:rFonts w:ascii="Times New Roman" w:hAnsi="Times New Roman" w:cs="Times New Roman"/>
                <w:sz w:val="28"/>
                <w:szCs w:val="28"/>
              </w:rPr>
            </w:pPr>
          </w:p>
        </w:tc>
      </w:tr>
      <w:tr w:rsidR="00E340FA" w:rsidRPr="00E340FA" w14:paraId="0E6E2BE6" w14:textId="77777777" w:rsidTr="001A6613">
        <w:trPr>
          <w:trHeight w:val="224"/>
        </w:trPr>
        <w:tc>
          <w:tcPr>
            <w:tcW w:w="1885" w:type="dxa"/>
          </w:tcPr>
          <w:p w14:paraId="0E0CBE22" w14:textId="1A2F3E0C" w:rsidR="00E340FA" w:rsidRPr="001A6613" w:rsidRDefault="00E340FA" w:rsidP="00603741">
            <w:pPr>
              <w:rPr>
                <w:rFonts w:ascii="Times New Roman" w:hAnsi="Times New Roman" w:cs="Times New Roman"/>
              </w:rPr>
            </w:pPr>
            <w:r w:rsidRPr="001A6613">
              <w:rPr>
                <w:rFonts w:ascii="Times New Roman" w:hAnsi="Times New Roman" w:cs="Times New Roman"/>
              </w:rPr>
              <w:t>9:00-9:</w:t>
            </w:r>
            <w:r w:rsidR="00815003">
              <w:rPr>
                <w:rFonts w:ascii="Times New Roman" w:hAnsi="Times New Roman" w:cs="Times New Roman"/>
              </w:rPr>
              <w:t>15</w:t>
            </w:r>
            <w:r w:rsidRPr="001A6613">
              <w:rPr>
                <w:rFonts w:ascii="Times New Roman" w:hAnsi="Times New Roman" w:cs="Times New Roman"/>
              </w:rPr>
              <w:t xml:space="preserve"> am</w:t>
            </w:r>
          </w:p>
        </w:tc>
        <w:tc>
          <w:tcPr>
            <w:tcW w:w="2250" w:type="dxa"/>
          </w:tcPr>
          <w:p w14:paraId="19E6E636" w14:textId="77777777" w:rsidR="00E340FA" w:rsidRPr="00E87FAC" w:rsidRDefault="00E340FA" w:rsidP="00603741">
            <w:pPr>
              <w:rPr>
                <w:rFonts w:ascii="Times New Roman" w:hAnsi="Times New Roman" w:cs="Times New Roman"/>
                <w:b/>
                <w:bCs/>
              </w:rPr>
            </w:pPr>
            <w:r w:rsidRPr="00E87FAC">
              <w:rPr>
                <w:rFonts w:ascii="Times New Roman" w:hAnsi="Times New Roman" w:cs="Times New Roman"/>
                <w:b/>
                <w:bCs/>
              </w:rPr>
              <w:t>Opening</w:t>
            </w:r>
          </w:p>
        </w:tc>
        <w:tc>
          <w:tcPr>
            <w:tcW w:w="8815" w:type="dxa"/>
            <w:gridSpan w:val="2"/>
          </w:tcPr>
          <w:p w14:paraId="7724D144" w14:textId="77777777" w:rsidR="00241D97" w:rsidRPr="00590499" w:rsidRDefault="00241D97" w:rsidP="00241D97">
            <w:pPr>
              <w:rPr>
                <w:rFonts w:ascii="Times New Roman" w:hAnsi="Times New Roman" w:cs="Times New Roman"/>
              </w:rPr>
            </w:pPr>
            <w:proofErr w:type="spellStart"/>
            <w:r w:rsidRPr="00590499">
              <w:rPr>
                <w:rFonts w:ascii="Times New Roman" w:hAnsi="Times New Roman" w:cs="Times New Roman"/>
              </w:rPr>
              <w:t>Pedja</w:t>
            </w:r>
            <w:proofErr w:type="spellEnd"/>
            <w:r w:rsidRPr="00590499">
              <w:rPr>
                <w:rFonts w:ascii="Times New Roman" w:hAnsi="Times New Roman" w:cs="Times New Roman"/>
              </w:rPr>
              <w:t xml:space="preserve"> </w:t>
            </w:r>
            <w:proofErr w:type="spellStart"/>
            <w:r w:rsidRPr="00590499">
              <w:rPr>
                <w:rFonts w:ascii="Times New Roman" w:hAnsi="Times New Roman" w:cs="Times New Roman"/>
              </w:rPr>
              <w:t>Grbin</w:t>
            </w:r>
            <w:proofErr w:type="spellEnd"/>
            <w:r>
              <w:rPr>
                <w:rFonts w:ascii="Times New Roman" w:hAnsi="Times New Roman" w:cs="Times New Roman"/>
              </w:rPr>
              <w:t>, President SDP Croatia</w:t>
            </w:r>
          </w:p>
          <w:p w14:paraId="2CAAD648" w14:textId="34373AE6" w:rsidR="00E340FA" w:rsidRPr="00590499" w:rsidRDefault="00B93801" w:rsidP="00603741">
            <w:pPr>
              <w:rPr>
                <w:rFonts w:ascii="Times New Roman" w:hAnsi="Times New Roman" w:cs="Times New Roman"/>
              </w:rPr>
            </w:pPr>
            <w:r w:rsidRPr="00590499">
              <w:rPr>
                <w:rFonts w:ascii="Times New Roman" w:hAnsi="Times New Roman" w:cs="Times New Roman"/>
              </w:rPr>
              <w:t>Zita Gurmai</w:t>
            </w:r>
            <w:r w:rsidR="00241D97">
              <w:rPr>
                <w:rFonts w:ascii="Times New Roman" w:hAnsi="Times New Roman" w:cs="Times New Roman"/>
              </w:rPr>
              <w:t>, President PESW</w:t>
            </w:r>
          </w:p>
          <w:p w14:paraId="70F55296" w14:textId="60E62BA2" w:rsidR="00B93801" w:rsidRPr="00E340FA" w:rsidRDefault="00B93801" w:rsidP="00603741">
            <w:pPr>
              <w:rPr>
                <w:rFonts w:ascii="Times New Roman" w:hAnsi="Times New Roman" w:cs="Times New Roman"/>
                <w:sz w:val="28"/>
                <w:szCs w:val="28"/>
              </w:rPr>
            </w:pPr>
            <w:proofErr w:type="spellStart"/>
            <w:r w:rsidRPr="00590499">
              <w:rPr>
                <w:rFonts w:ascii="Times New Roman" w:hAnsi="Times New Roman" w:cs="Times New Roman"/>
              </w:rPr>
              <w:t>Dasa</w:t>
            </w:r>
            <w:proofErr w:type="spellEnd"/>
            <w:r w:rsidRPr="00590499">
              <w:rPr>
                <w:rFonts w:ascii="Times New Roman" w:hAnsi="Times New Roman" w:cs="Times New Roman"/>
              </w:rPr>
              <w:t xml:space="preserve"> </w:t>
            </w:r>
            <w:proofErr w:type="spellStart"/>
            <w:r w:rsidR="002F21D9">
              <w:rPr>
                <w:rFonts w:ascii="Calibri" w:hAnsi="Calibri" w:cs="Calibri"/>
              </w:rPr>
              <w:t>Š</w:t>
            </w:r>
            <w:r w:rsidRPr="00590499">
              <w:rPr>
                <w:rFonts w:ascii="Times New Roman" w:hAnsi="Times New Roman" w:cs="Times New Roman"/>
              </w:rPr>
              <w:t>a</w:t>
            </w:r>
            <w:r w:rsidR="002F21D9">
              <w:rPr>
                <w:rFonts w:ascii="Calibri" w:hAnsi="Calibri" w:cs="Calibri"/>
              </w:rPr>
              <w:t>š</w:t>
            </w:r>
            <w:r w:rsidRPr="00590499">
              <w:rPr>
                <w:rFonts w:ascii="Times New Roman" w:hAnsi="Times New Roman" w:cs="Times New Roman"/>
              </w:rPr>
              <w:t>i</w:t>
            </w:r>
            <w:r w:rsidR="002F21D9">
              <w:rPr>
                <w:rFonts w:ascii="Calibri" w:hAnsi="Calibri" w:cs="Calibri"/>
              </w:rPr>
              <w:t>ć</w:t>
            </w:r>
            <w:proofErr w:type="spellEnd"/>
            <w:r w:rsidRPr="00590499">
              <w:rPr>
                <w:rFonts w:ascii="Times New Roman" w:hAnsi="Times New Roman" w:cs="Times New Roman"/>
              </w:rPr>
              <w:t xml:space="preserve"> </w:t>
            </w:r>
            <w:proofErr w:type="spellStart"/>
            <w:r w:rsidR="002F21D9">
              <w:rPr>
                <w:rFonts w:ascii="Calibri" w:hAnsi="Calibri" w:cs="Calibri"/>
              </w:rPr>
              <w:t>Š</w:t>
            </w:r>
            <w:r w:rsidRPr="00590499">
              <w:rPr>
                <w:rFonts w:ascii="Times New Roman" w:hAnsi="Times New Roman" w:cs="Times New Roman"/>
              </w:rPr>
              <w:t>ilovi</w:t>
            </w:r>
            <w:r w:rsidR="002F21D9">
              <w:rPr>
                <w:rFonts w:ascii="Calibri" w:hAnsi="Calibri" w:cs="Calibri"/>
              </w:rPr>
              <w:t>ć</w:t>
            </w:r>
            <w:proofErr w:type="spellEnd"/>
            <w:r w:rsidR="00241D97">
              <w:rPr>
                <w:rFonts w:ascii="Times New Roman" w:hAnsi="Times New Roman" w:cs="Times New Roman"/>
              </w:rPr>
              <w:t>, Chair CEE Network for Gender Issues, President European Partners for the Environment</w:t>
            </w:r>
          </w:p>
        </w:tc>
      </w:tr>
      <w:tr w:rsidR="0025676B" w:rsidRPr="00E340FA" w14:paraId="38E2FCD3" w14:textId="77777777" w:rsidTr="001A6613">
        <w:trPr>
          <w:trHeight w:val="224"/>
        </w:trPr>
        <w:tc>
          <w:tcPr>
            <w:tcW w:w="0" w:type="auto"/>
            <w:gridSpan w:val="4"/>
          </w:tcPr>
          <w:p w14:paraId="5510A088" w14:textId="77777777" w:rsidR="0025676B" w:rsidRPr="00E340FA" w:rsidRDefault="0025676B" w:rsidP="00603741">
            <w:pPr>
              <w:jc w:val="center"/>
              <w:rPr>
                <w:rFonts w:ascii="Times New Roman" w:hAnsi="Times New Roman" w:cs="Times New Roman"/>
                <w:b/>
                <w:bCs/>
                <w:sz w:val="28"/>
                <w:szCs w:val="28"/>
              </w:rPr>
            </w:pPr>
            <w:r w:rsidRPr="00E340FA">
              <w:rPr>
                <w:rFonts w:ascii="Times New Roman" w:hAnsi="Times New Roman" w:cs="Times New Roman"/>
                <w:b/>
                <w:bCs/>
                <w:sz w:val="28"/>
                <w:szCs w:val="28"/>
              </w:rPr>
              <w:t xml:space="preserve">BLOCK I: Restarting: Strategy for a Just Transition </w:t>
            </w:r>
          </w:p>
          <w:p w14:paraId="3396BD25" w14:textId="47ADC6C3" w:rsidR="0025676B" w:rsidRPr="00E340FA" w:rsidRDefault="0025676B" w:rsidP="00603741">
            <w:pPr>
              <w:jc w:val="center"/>
              <w:rPr>
                <w:rFonts w:ascii="Times New Roman" w:hAnsi="Times New Roman" w:cs="Times New Roman"/>
                <w:b/>
                <w:bCs/>
                <w:sz w:val="28"/>
                <w:szCs w:val="28"/>
              </w:rPr>
            </w:pPr>
            <w:r w:rsidRPr="00E340FA">
              <w:rPr>
                <w:rFonts w:ascii="Times New Roman" w:hAnsi="Times New Roman" w:cs="Times New Roman"/>
                <w:b/>
                <w:bCs/>
                <w:sz w:val="28"/>
                <w:szCs w:val="28"/>
              </w:rPr>
              <w:t>Partnership – CEE Gender Network/SOLIDAR</w:t>
            </w:r>
          </w:p>
        </w:tc>
      </w:tr>
      <w:tr w:rsidR="00942CD5" w:rsidRPr="00E340FA" w14:paraId="73534958" w14:textId="77777777" w:rsidTr="001A6613">
        <w:trPr>
          <w:trHeight w:val="440"/>
        </w:trPr>
        <w:tc>
          <w:tcPr>
            <w:tcW w:w="1885" w:type="dxa"/>
          </w:tcPr>
          <w:p w14:paraId="7709EFF5" w14:textId="4DD2C49F" w:rsidR="00942CD5" w:rsidRPr="001A6613" w:rsidRDefault="00942CD5" w:rsidP="00942CD5">
            <w:pPr>
              <w:rPr>
                <w:rFonts w:ascii="Times New Roman" w:hAnsi="Times New Roman" w:cs="Times New Roman"/>
              </w:rPr>
            </w:pPr>
            <w:r w:rsidRPr="001A6613">
              <w:rPr>
                <w:rFonts w:ascii="Times New Roman" w:hAnsi="Times New Roman" w:cs="Times New Roman"/>
              </w:rPr>
              <w:t>9:</w:t>
            </w:r>
            <w:r>
              <w:rPr>
                <w:rFonts w:ascii="Times New Roman" w:hAnsi="Times New Roman" w:cs="Times New Roman"/>
              </w:rPr>
              <w:t>15</w:t>
            </w:r>
            <w:r w:rsidRPr="001A6613">
              <w:rPr>
                <w:rFonts w:ascii="Times New Roman" w:hAnsi="Times New Roman" w:cs="Times New Roman"/>
              </w:rPr>
              <w:t xml:space="preserve"> am – 10:30 am</w:t>
            </w:r>
          </w:p>
        </w:tc>
        <w:tc>
          <w:tcPr>
            <w:tcW w:w="2250" w:type="dxa"/>
          </w:tcPr>
          <w:p w14:paraId="53478AE1" w14:textId="77777777" w:rsidR="00942CD5" w:rsidRPr="00590499" w:rsidRDefault="00942CD5" w:rsidP="00942CD5">
            <w:pPr>
              <w:rPr>
                <w:rFonts w:ascii="Times New Roman" w:hAnsi="Times New Roman" w:cs="Times New Roman"/>
                <w:b/>
                <w:bCs/>
              </w:rPr>
            </w:pPr>
            <w:r w:rsidRPr="00590499">
              <w:rPr>
                <w:rFonts w:ascii="Times New Roman" w:hAnsi="Times New Roman" w:cs="Times New Roman"/>
                <w:b/>
                <w:bCs/>
              </w:rPr>
              <w:t>Roundtable I</w:t>
            </w:r>
          </w:p>
          <w:p w14:paraId="6A9EDCD4" w14:textId="77777777" w:rsidR="00942CD5" w:rsidRDefault="00942CD5" w:rsidP="00942CD5">
            <w:pPr>
              <w:rPr>
                <w:rFonts w:ascii="Times New Roman" w:hAnsi="Times New Roman" w:cs="Times New Roman"/>
              </w:rPr>
            </w:pPr>
          </w:p>
          <w:p w14:paraId="68DFD9E2" w14:textId="6882525E" w:rsidR="00942CD5" w:rsidRPr="001573EA" w:rsidRDefault="00942CD5" w:rsidP="00942CD5">
            <w:pPr>
              <w:rPr>
                <w:rFonts w:ascii="Times New Roman" w:hAnsi="Times New Roman" w:cs="Times New Roman"/>
                <w:b/>
                <w:bCs/>
              </w:rPr>
            </w:pPr>
            <w:r w:rsidRPr="001573EA">
              <w:rPr>
                <w:rFonts w:ascii="Times New Roman" w:hAnsi="Times New Roman" w:cs="Times New Roman"/>
                <w:b/>
                <w:bCs/>
              </w:rPr>
              <w:t>Just Transition – challenges and opportunities</w:t>
            </w:r>
          </w:p>
          <w:p w14:paraId="7AA7C3C2" w14:textId="77777777" w:rsidR="00942CD5" w:rsidRPr="001A6613" w:rsidRDefault="00942CD5" w:rsidP="00942CD5">
            <w:pPr>
              <w:rPr>
                <w:rFonts w:ascii="Times New Roman" w:hAnsi="Times New Roman" w:cs="Times New Roman"/>
              </w:rPr>
            </w:pPr>
          </w:p>
        </w:tc>
        <w:tc>
          <w:tcPr>
            <w:tcW w:w="8815" w:type="dxa"/>
            <w:gridSpan w:val="2"/>
          </w:tcPr>
          <w:p w14:paraId="09339AB7" w14:textId="178E6583" w:rsidR="00942CD5" w:rsidRPr="001573EA" w:rsidRDefault="00942CD5" w:rsidP="00942CD5">
            <w:pPr>
              <w:rPr>
                <w:rFonts w:ascii="Times New Roman" w:hAnsi="Times New Roman" w:cs="Times New Roman"/>
              </w:rPr>
            </w:pPr>
            <w:r w:rsidRPr="001573EA">
              <w:rPr>
                <w:rFonts w:ascii="Times New Roman" w:hAnsi="Times New Roman" w:cs="Times New Roman"/>
                <w:b/>
                <w:bCs/>
              </w:rPr>
              <w:t>Introduction</w:t>
            </w:r>
            <w:r>
              <w:rPr>
                <w:rFonts w:ascii="Times New Roman" w:hAnsi="Times New Roman" w:cs="Times New Roman"/>
              </w:rPr>
              <w:t xml:space="preserve">: </w:t>
            </w:r>
            <w:r w:rsidRPr="001573EA">
              <w:rPr>
                <w:rFonts w:ascii="Times New Roman" w:hAnsi="Times New Roman" w:cs="Times New Roman"/>
              </w:rPr>
              <w:t xml:space="preserve">Mikael </w:t>
            </w:r>
            <w:proofErr w:type="spellStart"/>
            <w:r w:rsidRPr="001573EA">
              <w:rPr>
                <w:rFonts w:ascii="Times New Roman" w:hAnsi="Times New Roman" w:cs="Times New Roman"/>
              </w:rPr>
              <w:t>Leyi</w:t>
            </w:r>
            <w:proofErr w:type="spellEnd"/>
            <w:r w:rsidRPr="001573EA">
              <w:rPr>
                <w:rFonts w:ascii="Times New Roman" w:hAnsi="Times New Roman" w:cs="Times New Roman"/>
              </w:rPr>
              <w:t>, General Secretary, SOLIDAR</w:t>
            </w:r>
          </w:p>
          <w:p w14:paraId="67E09B88" w14:textId="77777777" w:rsidR="00942CD5" w:rsidRDefault="00942CD5" w:rsidP="00942CD5">
            <w:pPr>
              <w:pStyle w:val="ListParagraph"/>
              <w:numPr>
                <w:ilvl w:val="0"/>
                <w:numId w:val="9"/>
              </w:numPr>
              <w:ind w:left="436"/>
              <w:rPr>
                <w:rFonts w:ascii="Times New Roman" w:hAnsi="Times New Roman" w:cs="Times New Roman"/>
              </w:rPr>
            </w:pPr>
            <w:r>
              <w:rPr>
                <w:rFonts w:ascii="Times New Roman" w:hAnsi="Times New Roman" w:cs="Times New Roman"/>
              </w:rPr>
              <w:t>Emina Abrahamsdotter, Board member, CEE Gender Network</w:t>
            </w:r>
          </w:p>
          <w:p w14:paraId="32CD8CA9" w14:textId="42082952" w:rsidR="00942CD5" w:rsidRDefault="00942CD5" w:rsidP="00942CD5">
            <w:pPr>
              <w:pStyle w:val="ListParagraph"/>
              <w:numPr>
                <w:ilvl w:val="0"/>
                <w:numId w:val="9"/>
              </w:numPr>
              <w:ind w:left="436"/>
              <w:rPr>
                <w:rFonts w:ascii="Times New Roman" w:hAnsi="Times New Roman" w:cs="Times New Roman"/>
              </w:rPr>
            </w:pPr>
            <w:r>
              <w:rPr>
                <w:rFonts w:ascii="Times New Roman" w:hAnsi="Times New Roman" w:cs="Times New Roman"/>
              </w:rPr>
              <w:t xml:space="preserve">Sandra </w:t>
            </w:r>
            <w:proofErr w:type="spellStart"/>
            <w:r>
              <w:rPr>
                <w:rFonts w:ascii="Times New Roman" w:hAnsi="Times New Roman" w:cs="Times New Roman"/>
              </w:rPr>
              <w:t>Ben</w:t>
            </w:r>
            <w:r>
              <w:rPr>
                <w:rFonts w:ascii="Calibri" w:hAnsi="Calibri" w:cs="Calibri"/>
              </w:rPr>
              <w:t>č</w:t>
            </w:r>
            <w:r>
              <w:rPr>
                <w:rFonts w:ascii="Times New Roman" w:hAnsi="Times New Roman" w:cs="Times New Roman"/>
              </w:rPr>
              <w:t>i</w:t>
            </w:r>
            <w:r>
              <w:rPr>
                <w:rFonts w:ascii="Calibri" w:hAnsi="Calibri" w:cs="Calibri"/>
              </w:rPr>
              <w:t>ć</w:t>
            </w:r>
            <w:proofErr w:type="spellEnd"/>
            <w:r>
              <w:rPr>
                <w:rFonts w:ascii="Times New Roman" w:hAnsi="Times New Roman" w:cs="Times New Roman"/>
              </w:rPr>
              <w:t>, “</w:t>
            </w:r>
            <w:proofErr w:type="spellStart"/>
            <w:r>
              <w:rPr>
                <w:rFonts w:ascii="Times New Roman" w:hAnsi="Times New Roman" w:cs="Times New Roman"/>
              </w:rPr>
              <w:t>Mozemo</w:t>
            </w:r>
            <w:proofErr w:type="spellEnd"/>
            <w:r>
              <w:rPr>
                <w:rFonts w:ascii="Times New Roman" w:hAnsi="Times New Roman" w:cs="Times New Roman"/>
              </w:rPr>
              <w:t>” MP Croatia</w:t>
            </w:r>
          </w:p>
          <w:p w14:paraId="4EF253E2" w14:textId="23EC5CC0" w:rsidR="00942CD5" w:rsidRDefault="00942CD5" w:rsidP="00942CD5">
            <w:pPr>
              <w:pStyle w:val="ListParagraph"/>
              <w:numPr>
                <w:ilvl w:val="0"/>
                <w:numId w:val="9"/>
              </w:numPr>
              <w:ind w:left="436"/>
              <w:rPr>
                <w:rFonts w:ascii="Times New Roman" w:hAnsi="Times New Roman" w:cs="Times New Roman"/>
              </w:rPr>
            </w:pPr>
            <w:r>
              <w:rPr>
                <w:rFonts w:ascii="Times New Roman" w:hAnsi="Times New Roman" w:cs="Times New Roman"/>
              </w:rPr>
              <w:t xml:space="preserve">Goran </w:t>
            </w:r>
            <w:proofErr w:type="spellStart"/>
            <w:r>
              <w:rPr>
                <w:rFonts w:ascii="Times New Roman" w:hAnsi="Times New Roman" w:cs="Times New Roman"/>
              </w:rPr>
              <w:t>Radosavljevi</w:t>
            </w:r>
            <w:r>
              <w:rPr>
                <w:rFonts w:ascii="Calibri" w:hAnsi="Calibri" w:cs="Calibri"/>
              </w:rPr>
              <w:t>ć</w:t>
            </w:r>
            <w:proofErr w:type="spellEnd"/>
            <w:r>
              <w:rPr>
                <w:rFonts w:ascii="Times New Roman" w:hAnsi="Times New Roman" w:cs="Times New Roman"/>
              </w:rPr>
              <w:t xml:space="preserve">, professor Economic Faculty, Belgrade, VP </w:t>
            </w:r>
            <w:proofErr w:type="spellStart"/>
            <w:r>
              <w:rPr>
                <w:rFonts w:ascii="Times New Roman" w:hAnsi="Times New Roman" w:cs="Times New Roman"/>
              </w:rPr>
              <w:t>SocialDemocratic</w:t>
            </w:r>
            <w:proofErr w:type="spellEnd"/>
            <w:r>
              <w:rPr>
                <w:rFonts w:ascii="Times New Roman" w:hAnsi="Times New Roman" w:cs="Times New Roman"/>
              </w:rPr>
              <w:t xml:space="preserve"> Party Serbia</w:t>
            </w:r>
          </w:p>
          <w:p w14:paraId="7C696BA3" w14:textId="700FC1E4" w:rsidR="00942CD5" w:rsidRPr="001573EA" w:rsidRDefault="00942CD5" w:rsidP="00942CD5">
            <w:pPr>
              <w:ind w:left="76"/>
              <w:rPr>
                <w:rFonts w:ascii="Times New Roman" w:hAnsi="Times New Roman" w:cs="Times New Roman"/>
              </w:rPr>
            </w:pPr>
            <w:r w:rsidRPr="007A6A01">
              <w:rPr>
                <w:rFonts w:ascii="Times New Roman" w:hAnsi="Times New Roman" w:cs="Times New Roman"/>
                <w:b/>
                <w:bCs/>
              </w:rPr>
              <w:t>Moderator:</w:t>
            </w:r>
            <w:r w:rsidRPr="007A6A01">
              <w:rPr>
                <w:rFonts w:ascii="Times New Roman" w:hAnsi="Times New Roman" w:cs="Times New Roman"/>
              </w:rPr>
              <w:t xml:space="preserve"> Pia Locatelli, International Secretary, PSI</w:t>
            </w:r>
          </w:p>
        </w:tc>
      </w:tr>
      <w:tr w:rsidR="00942CD5" w:rsidRPr="00E340FA" w14:paraId="799FD3B9" w14:textId="77777777" w:rsidTr="00603741">
        <w:trPr>
          <w:trHeight w:val="224"/>
        </w:trPr>
        <w:tc>
          <w:tcPr>
            <w:tcW w:w="1885" w:type="dxa"/>
          </w:tcPr>
          <w:p w14:paraId="0AA16C3B" w14:textId="29CDED37" w:rsidR="00942CD5" w:rsidRPr="001A6613" w:rsidRDefault="00942CD5" w:rsidP="00942CD5">
            <w:pPr>
              <w:rPr>
                <w:rFonts w:ascii="Times New Roman" w:hAnsi="Times New Roman" w:cs="Times New Roman"/>
              </w:rPr>
            </w:pPr>
            <w:r w:rsidRPr="001A6613">
              <w:rPr>
                <w:rFonts w:ascii="Times New Roman" w:hAnsi="Times New Roman" w:cs="Times New Roman"/>
              </w:rPr>
              <w:t>1</w:t>
            </w:r>
            <w:r>
              <w:rPr>
                <w:rFonts w:ascii="Times New Roman" w:hAnsi="Times New Roman" w:cs="Times New Roman"/>
              </w:rPr>
              <w:t>0</w:t>
            </w:r>
            <w:r w:rsidRPr="001A6613">
              <w:rPr>
                <w:rFonts w:ascii="Times New Roman" w:hAnsi="Times New Roman" w:cs="Times New Roman"/>
              </w:rPr>
              <w:t>:</w:t>
            </w:r>
            <w:r>
              <w:rPr>
                <w:rFonts w:ascii="Times New Roman" w:hAnsi="Times New Roman" w:cs="Times New Roman"/>
              </w:rPr>
              <w:t>3</w:t>
            </w:r>
            <w:r w:rsidRPr="001A6613">
              <w:rPr>
                <w:rFonts w:ascii="Times New Roman" w:hAnsi="Times New Roman" w:cs="Times New Roman"/>
              </w:rPr>
              <w:t>0-1</w:t>
            </w:r>
            <w:r>
              <w:rPr>
                <w:rFonts w:ascii="Times New Roman" w:hAnsi="Times New Roman" w:cs="Times New Roman"/>
              </w:rPr>
              <w:t>1:15</w:t>
            </w:r>
            <w:r w:rsidRPr="001A6613">
              <w:rPr>
                <w:rFonts w:ascii="Times New Roman" w:hAnsi="Times New Roman" w:cs="Times New Roman"/>
              </w:rPr>
              <w:t>pm</w:t>
            </w:r>
          </w:p>
        </w:tc>
        <w:tc>
          <w:tcPr>
            <w:tcW w:w="2250" w:type="dxa"/>
          </w:tcPr>
          <w:p w14:paraId="6DC1D13F" w14:textId="77777777" w:rsidR="00942CD5" w:rsidRPr="00590499" w:rsidRDefault="00942CD5" w:rsidP="00942CD5">
            <w:pPr>
              <w:rPr>
                <w:rFonts w:ascii="Times New Roman" w:hAnsi="Times New Roman" w:cs="Times New Roman"/>
                <w:b/>
                <w:bCs/>
                <w:i/>
                <w:iCs/>
              </w:rPr>
            </w:pPr>
            <w:r w:rsidRPr="00590499">
              <w:rPr>
                <w:rFonts w:ascii="Times New Roman" w:hAnsi="Times New Roman" w:cs="Times New Roman"/>
                <w:b/>
                <w:bCs/>
                <w:i/>
                <w:iCs/>
              </w:rPr>
              <w:t>Training Module</w:t>
            </w:r>
          </w:p>
        </w:tc>
        <w:tc>
          <w:tcPr>
            <w:tcW w:w="8815" w:type="dxa"/>
            <w:gridSpan w:val="2"/>
          </w:tcPr>
          <w:p w14:paraId="3F855878" w14:textId="5E8C6AD5" w:rsidR="00942CD5" w:rsidRPr="001A6613" w:rsidRDefault="00942CD5" w:rsidP="00942CD5">
            <w:pPr>
              <w:jc w:val="center"/>
              <w:rPr>
                <w:rFonts w:ascii="Times New Roman" w:hAnsi="Times New Roman" w:cs="Times New Roman"/>
              </w:rPr>
            </w:pPr>
            <w:r w:rsidRPr="001A6613">
              <w:rPr>
                <w:rFonts w:ascii="Times New Roman" w:hAnsi="Times New Roman" w:cs="Times New Roman"/>
              </w:rPr>
              <w:t>Just Transition: the what and the how</w:t>
            </w:r>
          </w:p>
        </w:tc>
      </w:tr>
      <w:tr w:rsidR="00942CD5" w:rsidRPr="00E340FA" w14:paraId="50E210E5" w14:textId="77777777" w:rsidTr="001A6613">
        <w:trPr>
          <w:trHeight w:val="332"/>
        </w:trPr>
        <w:tc>
          <w:tcPr>
            <w:tcW w:w="1885" w:type="dxa"/>
          </w:tcPr>
          <w:p w14:paraId="5D319BFE" w14:textId="5C122E92" w:rsidR="00942CD5" w:rsidRPr="001A6613" w:rsidRDefault="00942CD5" w:rsidP="00942CD5">
            <w:pPr>
              <w:rPr>
                <w:rFonts w:ascii="Times New Roman" w:hAnsi="Times New Roman" w:cs="Times New Roman"/>
              </w:rPr>
            </w:pPr>
            <w:r>
              <w:rPr>
                <w:rFonts w:ascii="Times New Roman" w:hAnsi="Times New Roman" w:cs="Times New Roman"/>
              </w:rPr>
              <w:t>1</w:t>
            </w:r>
            <w:r w:rsidRPr="001A6613">
              <w:rPr>
                <w:rFonts w:ascii="Times New Roman" w:hAnsi="Times New Roman" w:cs="Times New Roman"/>
              </w:rPr>
              <w:t>1:</w:t>
            </w:r>
            <w:r>
              <w:rPr>
                <w:rFonts w:ascii="Times New Roman" w:hAnsi="Times New Roman" w:cs="Times New Roman"/>
              </w:rPr>
              <w:t>15</w:t>
            </w:r>
            <w:r w:rsidRPr="001A6613">
              <w:rPr>
                <w:rFonts w:ascii="Times New Roman" w:hAnsi="Times New Roman" w:cs="Times New Roman"/>
              </w:rPr>
              <w:t xml:space="preserve"> am-1:</w:t>
            </w:r>
            <w:r>
              <w:rPr>
                <w:rFonts w:ascii="Times New Roman" w:hAnsi="Times New Roman" w:cs="Times New Roman"/>
              </w:rPr>
              <w:t>00</w:t>
            </w:r>
            <w:r w:rsidRPr="001A6613">
              <w:rPr>
                <w:rFonts w:ascii="Times New Roman" w:hAnsi="Times New Roman" w:cs="Times New Roman"/>
              </w:rPr>
              <w:t xml:space="preserve"> pm</w:t>
            </w:r>
          </w:p>
        </w:tc>
        <w:tc>
          <w:tcPr>
            <w:tcW w:w="2250" w:type="dxa"/>
          </w:tcPr>
          <w:p w14:paraId="3A272839" w14:textId="77777777" w:rsidR="00942CD5" w:rsidRPr="00590499" w:rsidRDefault="00942CD5" w:rsidP="00942CD5">
            <w:pPr>
              <w:rPr>
                <w:rFonts w:ascii="Times New Roman" w:hAnsi="Times New Roman" w:cs="Times New Roman"/>
                <w:b/>
                <w:bCs/>
              </w:rPr>
            </w:pPr>
            <w:r w:rsidRPr="00590499">
              <w:rPr>
                <w:rFonts w:ascii="Times New Roman" w:hAnsi="Times New Roman" w:cs="Times New Roman"/>
                <w:b/>
                <w:bCs/>
              </w:rPr>
              <w:t>Roundtable II</w:t>
            </w:r>
          </w:p>
          <w:p w14:paraId="3CECA1FA" w14:textId="77777777" w:rsidR="00942CD5" w:rsidRDefault="00942CD5" w:rsidP="00942CD5">
            <w:pPr>
              <w:rPr>
                <w:rFonts w:ascii="Times New Roman" w:hAnsi="Times New Roman" w:cs="Times New Roman"/>
              </w:rPr>
            </w:pPr>
          </w:p>
          <w:p w14:paraId="203F3FD3" w14:textId="55306702" w:rsidR="00942CD5" w:rsidRPr="001573EA" w:rsidRDefault="00942CD5" w:rsidP="00942CD5">
            <w:pPr>
              <w:rPr>
                <w:rFonts w:ascii="Times New Roman" w:hAnsi="Times New Roman" w:cs="Times New Roman"/>
                <w:b/>
                <w:bCs/>
              </w:rPr>
            </w:pPr>
            <w:r w:rsidRPr="001573EA">
              <w:rPr>
                <w:rFonts w:ascii="Times New Roman" w:hAnsi="Times New Roman" w:cs="Times New Roman"/>
                <w:b/>
                <w:bCs/>
              </w:rPr>
              <w:t>Green Deal and Sustainable Development – the strategy</w:t>
            </w:r>
          </w:p>
          <w:p w14:paraId="533A562F" w14:textId="358057F8" w:rsidR="00942CD5" w:rsidRPr="001A6613" w:rsidRDefault="00942CD5" w:rsidP="00942CD5">
            <w:pPr>
              <w:rPr>
                <w:rFonts w:ascii="Times New Roman" w:hAnsi="Times New Roman" w:cs="Times New Roman"/>
              </w:rPr>
            </w:pPr>
          </w:p>
        </w:tc>
        <w:tc>
          <w:tcPr>
            <w:tcW w:w="8815" w:type="dxa"/>
            <w:gridSpan w:val="2"/>
          </w:tcPr>
          <w:p w14:paraId="7D8DE0CC" w14:textId="5CC6B230" w:rsidR="00942CD5" w:rsidRDefault="00942CD5" w:rsidP="00942CD5">
            <w:pPr>
              <w:rPr>
                <w:rFonts w:ascii="Times New Roman" w:hAnsi="Times New Roman" w:cs="Times New Roman"/>
              </w:rPr>
            </w:pPr>
            <w:r w:rsidRPr="001573EA">
              <w:rPr>
                <w:rFonts w:ascii="Times New Roman" w:hAnsi="Times New Roman" w:cs="Times New Roman"/>
                <w:b/>
                <w:bCs/>
              </w:rPr>
              <w:t>Introduction</w:t>
            </w:r>
            <w:r w:rsidRPr="00D93672">
              <w:rPr>
                <w:rFonts w:ascii="Times New Roman" w:hAnsi="Times New Roman" w:cs="Times New Roman"/>
              </w:rPr>
              <w:t xml:space="preserve">: </w:t>
            </w:r>
            <w:r>
              <w:rPr>
                <w:rFonts w:ascii="Times New Roman" w:hAnsi="Times New Roman" w:cs="Times New Roman"/>
              </w:rPr>
              <w:t>Maria Joao Rodrigues, President FEPS</w:t>
            </w:r>
          </w:p>
          <w:p w14:paraId="11F8DFBB" w14:textId="58BF22C7" w:rsidR="00942CD5" w:rsidRPr="002005F8" w:rsidRDefault="00942CD5" w:rsidP="00942CD5">
            <w:pPr>
              <w:pStyle w:val="ListParagraph"/>
              <w:numPr>
                <w:ilvl w:val="0"/>
                <w:numId w:val="11"/>
              </w:numPr>
              <w:ind w:left="436"/>
              <w:rPr>
                <w:rFonts w:ascii="Times New Roman" w:hAnsi="Times New Roman" w:cs="Times New Roman"/>
              </w:rPr>
            </w:pPr>
            <w:r w:rsidRPr="002005F8">
              <w:rPr>
                <w:rFonts w:ascii="Times New Roman" w:hAnsi="Times New Roman" w:cs="Times New Roman"/>
              </w:rPr>
              <w:t xml:space="preserve">Kata </w:t>
            </w:r>
            <w:proofErr w:type="spellStart"/>
            <w:r w:rsidRPr="002005F8">
              <w:rPr>
                <w:rFonts w:ascii="Times New Roman" w:hAnsi="Times New Roman" w:cs="Times New Roman"/>
              </w:rPr>
              <w:t>T</w:t>
            </w:r>
            <w:r>
              <w:rPr>
                <w:rFonts w:ascii="Calibri" w:hAnsi="Calibri" w:cs="Calibri"/>
              </w:rPr>
              <w:t>ű</w:t>
            </w:r>
            <w:r w:rsidRPr="002005F8">
              <w:rPr>
                <w:rFonts w:ascii="Times New Roman" w:hAnsi="Times New Roman" w:cs="Times New Roman"/>
              </w:rPr>
              <w:t>tto</w:t>
            </w:r>
            <w:proofErr w:type="spellEnd"/>
            <w:r w:rsidRPr="002005F8">
              <w:rPr>
                <w:rFonts w:ascii="Times New Roman" w:hAnsi="Times New Roman" w:cs="Times New Roman"/>
              </w:rPr>
              <w:t>, Deputy Mayor Budapest and Vice President PES Committee of Regions</w:t>
            </w:r>
          </w:p>
          <w:p w14:paraId="19798D7F" w14:textId="00DCCC17" w:rsidR="00942CD5" w:rsidRDefault="00942CD5" w:rsidP="00942CD5">
            <w:pPr>
              <w:pStyle w:val="ListParagraph"/>
              <w:numPr>
                <w:ilvl w:val="0"/>
                <w:numId w:val="7"/>
              </w:numPr>
              <w:ind w:left="436"/>
              <w:rPr>
                <w:rFonts w:ascii="Times New Roman" w:hAnsi="Times New Roman" w:cs="Times New Roman"/>
              </w:rPr>
            </w:pPr>
            <w:r>
              <w:rPr>
                <w:rFonts w:ascii="Times New Roman" w:hAnsi="Times New Roman" w:cs="Times New Roman"/>
              </w:rPr>
              <w:t>Marta Szigeti Bonifert, former Executive Director REC, Board member The European Partners for the Environment and the CEE Gender Network</w:t>
            </w:r>
          </w:p>
          <w:p w14:paraId="318E33AC" w14:textId="7DA284BD" w:rsidR="00942CD5" w:rsidRDefault="00942CD5" w:rsidP="00942CD5">
            <w:pPr>
              <w:pStyle w:val="ListParagraph"/>
              <w:numPr>
                <w:ilvl w:val="0"/>
                <w:numId w:val="7"/>
              </w:numPr>
              <w:ind w:left="436"/>
              <w:rPr>
                <w:rFonts w:ascii="Times New Roman" w:hAnsi="Times New Roman" w:cs="Times New Roman"/>
              </w:rPr>
            </w:pPr>
            <w:proofErr w:type="spellStart"/>
            <w:r>
              <w:rPr>
                <w:rFonts w:ascii="Times New Roman" w:hAnsi="Times New Roman" w:cs="Times New Roman"/>
              </w:rPr>
              <w:t>Nata</w:t>
            </w:r>
            <w:r>
              <w:rPr>
                <w:rFonts w:ascii="Calibri" w:hAnsi="Calibri" w:cs="Calibri"/>
              </w:rPr>
              <w:t>š</w:t>
            </w:r>
            <w:r>
              <w:rPr>
                <w:rFonts w:ascii="Times New Roman" w:hAnsi="Times New Roman" w:cs="Times New Roman"/>
              </w:rPr>
              <w:t>a</w:t>
            </w:r>
            <w:proofErr w:type="spellEnd"/>
            <w:r>
              <w:rPr>
                <w:rFonts w:ascii="Times New Roman" w:hAnsi="Times New Roman" w:cs="Times New Roman"/>
              </w:rPr>
              <w:t xml:space="preserve"> </w:t>
            </w:r>
            <w:proofErr w:type="spellStart"/>
            <w:r>
              <w:rPr>
                <w:rFonts w:ascii="Times New Roman" w:hAnsi="Times New Roman" w:cs="Times New Roman"/>
              </w:rPr>
              <w:t>Vu</w:t>
            </w:r>
            <w:r>
              <w:rPr>
                <w:rFonts w:ascii="Calibri" w:hAnsi="Calibri" w:cs="Calibri"/>
              </w:rPr>
              <w:t>č</w:t>
            </w:r>
            <w:r>
              <w:rPr>
                <w:rFonts w:ascii="Times New Roman" w:hAnsi="Times New Roman" w:cs="Times New Roman"/>
              </w:rPr>
              <w:t>kovi</w:t>
            </w:r>
            <w:r>
              <w:rPr>
                <w:rFonts w:ascii="Calibri" w:hAnsi="Calibri" w:cs="Calibri"/>
              </w:rPr>
              <w:t>ć</w:t>
            </w:r>
            <w:proofErr w:type="spellEnd"/>
            <w:r>
              <w:rPr>
                <w:rFonts w:ascii="Times New Roman" w:hAnsi="Times New Roman" w:cs="Times New Roman"/>
              </w:rPr>
              <w:t>, Executive Director, Center for Democracy Foundation</w:t>
            </w:r>
          </w:p>
          <w:p w14:paraId="7B784AFF" w14:textId="4D66EE9D" w:rsidR="00942CD5" w:rsidRPr="001573EA" w:rsidRDefault="00942CD5" w:rsidP="00942CD5">
            <w:pPr>
              <w:ind w:left="76"/>
              <w:rPr>
                <w:rFonts w:ascii="Times New Roman" w:hAnsi="Times New Roman" w:cs="Times New Roman"/>
              </w:rPr>
            </w:pPr>
            <w:r w:rsidRPr="007A6A01">
              <w:rPr>
                <w:rFonts w:ascii="Times New Roman" w:hAnsi="Times New Roman" w:cs="Times New Roman"/>
                <w:b/>
                <w:bCs/>
              </w:rPr>
              <w:t>Moderator:</w:t>
            </w:r>
            <w:r>
              <w:rPr>
                <w:rFonts w:ascii="Times New Roman" w:hAnsi="Times New Roman" w:cs="Times New Roman"/>
              </w:rPr>
              <w:t xml:space="preserve"> Sonia    , Director FES Croatia and Slovenia </w:t>
            </w:r>
          </w:p>
        </w:tc>
      </w:tr>
      <w:tr w:rsidR="00942CD5" w:rsidRPr="00E340FA" w14:paraId="55F4D024" w14:textId="77777777" w:rsidTr="001A6613">
        <w:trPr>
          <w:trHeight w:val="58"/>
        </w:trPr>
        <w:tc>
          <w:tcPr>
            <w:tcW w:w="0" w:type="auto"/>
            <w:gridSpan w:val="4"/>
          </w:tcPr>
          <w:p w14:paraId="0BAF0F90" w14:textId="3C8FA956" w:rsidR="00942CD5" w:rsidRPr="001A6613" w:rsidRDefault="00942CD5" w:rsidP="00942CD5">
            <w:pPr>
              <w:rPr>
                <w:rFonts w:ascii="Times New Roman" w:hAnsi="Times New Roman" w:cs="Times New Roman"/>
              </w:rPr>
            </w:pPr>
            <w:r w:rsidRPr="001A6613">
              <w:rPr>
                <w:rFonts w:ascii="Times New Roman" w:hAnsi="Times New Roman" w:cs="Times New Roman"/>
              </w:rPr>
              <w:t>1</w:t>
            </w:r>
            <w:r>
              <w:rPr>
                <w:rFonts w:ascii="Times New Roman" w:hAnsi="Times New Roman" w:cs="Times New Roman"/>
              </w:rPr>
              <w:t>:00</w:t>
            </w:r>
            <w:r w:rsidRPr="001A6613">
              <w:rPr>
                <w:rFonts w:ascii="Times New Roman" w:hAnsi="Times New Roman" w:cs="Times New Roman"/>
              </w:rPr>
              <w:t>-2:</w:t>
            </w:r>
            <w:r>
              <w:rPr>
                <w:rFonts w:ascii="Times New Roman" w:hAnsi="Times New Roman" w:cs="Times New Roman"/>
              </w:rPr>
              <w:t xml:space="preserve">15 </w:t>
            </w:r>
            <w:r w:rsidRPr="001A6613">
              <w:rPr>
                <w:rFonts w:ascii="Times New Roman" w:hAnsi="Times New Roman" w:cs="Times New Roman"/>
              </w:rPr>
              <w:t>pm                  Lunch</w:t>
            </w:r>
          </w:p>
        </w:tc>
      </w:tr>
      <w:tr w:rsidR="00942CD5" w:rsidRPr="00E340FA" w14:paraId="13FC3A51" w14:textId="77777777" w:rsidTr="001A6613">
        <w:trPr>
          <w:trHeight w:val="58"/>
        </w:trPr>
        <w:tc>
          <w:tcPr>
            <w:tcW w:w="0" w:type="auto"/>
            <w:gridSpan w:val="4"/>
          </w:tcPr>
          <w:p w14:paraId="2BE1E433" w14:textId="77777777" w:rsidR="00942CD5" w:rsidRPr="00E340FA" w:rsidRDefault="00942CD5" w:rsidP="00942CD5">
            <w:pPr>
              <w:jc w:val="center"/>
              <w:rPr>
                <w:rFonts w:ascii="Times New Roman" w:hAnsi="Times New Roman" w:cs="Times New Roman"/>
                <w:b/>
                <w:bCs/>
                <w:sz w:val="28"/>
                <w:szCs w:val="28"/>
              </w:rPr>
            </w:pPr>
            <w:r w:rsidRPr="00E340FA">
              <w:rPr>
                <w:rFonts w:ascii="Times New Roman" w:hAnsi="Times New Roman" w:cs="Times New Roman"/>
                <w:b/>
                <w:bCs/>
                <w:sz w:val="28"/>
                <w:szCs w:val="28"/>
              </w:rPr>
              <w:t>BLOCK II:   Retooling: Inclusiveness and Gender Activism</w:t>
            </w:r>
          </w:p>
        </w:tc>
      </w:tr>
      <w:tr w:rsidR="00942CD5" w:rsidRPr="00E340FA" w14:paraId="1BDCB8E0" w14:textId="77777777" w:rsidTr="001A6613">
        <w:trPr>
          <w:trHeight w:val="58"/>
        </w:trPr>
        <w:tc>
          <w:tcPr>
            <w:tcW w:w="1885" w:type="dxa"/>
          </w:tcPr>
          <w:p w14:paraId="4E55FB55" w14:textId="045E7907" w:rsidR="00942CD5" w:rsidRPr="001A6613" w:rsidRDefault="00942CD5" w:rsidP="00942CD5">
            <w:pPr>
              <w:rPr>
                <w:rFonts w:ascii="Times New Roman" w:hAnsi="Times New Roman" w:cs="Times New Roman"/>
              </w:rPr>
            </w:pPr>
            <w:r w:rsidRPr="001A6613">
              <w:rPr>
                <w:rFonts w:ascii="Times New Roman" w:hAnsi="Times New Roman" w:cs="Times New Roman"/>
              </w:rPr>
              <w:t>2:</w:t>
            </w:r>
            <w:r>
              <w:rPr>
                <w:rFonts w:ascii="Times New Roman" w:hAnsi="Times New Roman" w:cs="Times New Roman"/>
              </w:rPr>
              <w:t>15</w:t>
            </w:r>
            <w:r w:rsidRPr="001A6613">
              <w:rPr>
                <w:rFonts w:ascii="Times New Roman" w:hAnsi="Times New Roman" w:cs="Times New Roman"/>
              </w:rPr>
              <w:t xml:space="preserve"> – 4:</w:t>
            </w:r>
            <w:r>
              <w:rPr>
                <w:rFonts w:ascii="Times New Roman" w:hAnsi="Times New Roman" w:cs="Times New Roman"/>
              </w:rPr>
              <w:t>15</w:t>
            </w:r>
            <w:r w:rsidRPr="001A6613">
              <w:rPr>
                <w:rFonts w:ascii="Times New Roman" w:hAnsi="Times New Roman" w:cs="Times New Roman"/>
              </w:rPr>
              <w:t xml:space="preserve"> pm</w:t>
            </w:r>
          </w:p>
        </w:tc>
        <w:tc>
          <w:tcPr>
            <w:tcW w:w="2250" w:type="dxa"/>
          </w:tcPr>
          <w:p w14:paraId="43CC1CF9" w14:textId="77777777" w:rsidR="00942CD5" w:rsidRPr="00590499" w:rsidRDefault="00942CD5" w:rsidP="00942CD5">
            <w:pPr>
              <w:jc w:val="both"/>
              <w:rPr>
                <w:rFonts w:ascii="Times New Roman" w:hAnsi="Times New Roman" w:cs="Times New Roman"/>
                <w:b/>
                <w:bCs/>
              </w:rPr>
            </w:pPr>
            <w:r w:rsidRPr="00590499">
              <w:rPr>
                <w:rFonts w:ascii="Times New Roman" w:hAnsi="Times New Roman" w:cs="Times New Roman"/>
                <w:b/>
                <w:bCs/>
              </w:rPr>
              <w:t>Roundtable III</w:t>
            </w:r>
          </w:p>
          <w:p w14:paraId="2C5F3B4D" w14:textId="77777777" w:rsidR="00942CD5" w:rsidRDefault="00942CD5" w:rsidP="00942CD5">
            <w:pPr>
              <w:jc w:val="both"/>
              <w:rPr>
                <w:rFonts w:ascii="Times New Roman" w:hAnsi="Times New Roman" w:cs="Times New Roman"/>
              </w:rPr>
            </w:pPr>
          </w:p>
          <w:p w14:paraId="7F13ACE0" w14:textId="1B83DA6D" w:rsidR="00942CD5" w:rsidRPr="001573EA" w:rsidRDefault="00942CD5" w:rsidP="00942CD5">
            <w:pPr>
              <w:jc w:val="both"/>
              <w:rPr>
                <w:rFonts w:ascii="Times New Roman" w:hAnsi="Times New Roman" w:cs="Times New Roman"/>
                <w:b/>
                <w:bCs/>
              </w:rPr>
            </w:pPr>
            <w:r w:rsidRPr="001573EA">
              <w:rPr>
                <w:rFonts w:ascii="Times New Roman" w:hAnsi="Times New Roman" w:cs="Times New Roman"/>
                <w:b/>
                <w:bCs/>
              </w:rPr>
              <w:lastRenderedPageBreak/>
              <w:t xml:space="preserve">Inclusive and gender sensitive cities </w:t>
            </w:r>
          </w:p>
          <w:p w14:paraId="5397D7C6" w14:textId="30DC075C" w:rsidR="00942CD5" w:rsidRPr="001A6613" w:rsidRDefault="00942CD5" w:rsidP="00942CD5">
            <w:pPr>
              <w:rPr>
                <w:rFonts w:ascii="Times New Roman" w:hAnsi="Times New Roman" w:cs="Times New Roman"/>
              </w:rPr>
            </w:pPr>
          </w:p>
        </w:tc>
        <w:tc>
          <w:tcPr>
            <w:tcW w:w="8815" w:type="dxa"/>
            <w:gridSpan w:val="2"/>
          </w:tcPr>
          <w:p w14:paraId="7E65CEFA" w14:textId="55CEAB84" w:rsidR="00942CD5" w:rsidRPr="002F21D9" w:rsidRDefault="00942CD5" w:rsidP="00942CD5">
            <w:pPr>
              <w:rPr>
                <w:rFonts w:ascii="Times New Roman" w:hAnsi="Times New Roman" w:cs="Times New Roman"/>
              </w:rPr>
            </w:pPr>
            <w:r w:rsidRPr="00942CD5">
              <w:rPr>
                <w:rFonts w:ascii="Times New Roman" w:hAnsi="Times New Roman" w:cs="Times New Roman"/>
                <w:b/>
                <w:bCs/>
              </w:rPr>
              <w:lastRenderedPageBreak/>
              <w:t>I</w:t>
            </w:r>
            <w:r w:rsidRPr="002F21D9">
              <w:rPr>
                <w:rFonts w:ascii="Times New Roman" w:hAnsi="Times New Roman" w:cs="Times New Roman"/>
                <w:b/>
                <w:bCs/>
              </w:rPr>
              <w:t>ntroduction</w:t>
            </w:r>
            <w:r w:rsidRPr="002F21D9">
              <w:rPr>
                <w:rFonts w:ascii="Times New Roman" w:hAnsi="Times New Roman" w:cs="Times New Roman"/>
              </w:rPr>
              <w:t xml:space="preserve">: Kata </w:t>
            </w:r>
            <w:proofErr w:type="spellStart"/>
            <w:r w:rsidRPr="002F21D9">
              <w:rPr>
                <w:rFonts w:ascii="Times New Roman" w:hAnsi="Times New Roman" w:cs="Times New Roman"/>
              </w:rPr>
              <w:t>T</w:t>
            </w:r>
            <w:r>
              <w:rPr>
                <w:rFonts w:ascii="Calibri" w:hAnsi="Calibri" w:cs="Calibri"/>
              </w:rPr>
              <w:t>ű</w:t>
            </w:r>
            <w:r w:rsidRPr="002F21D9">
              <w:rPr>
                <w:rFonts w:ascii="Times New Roman" w:hAnsi="Times New Roman" w:cs="Times New Roman"/>
              </w:rPr>
              <w:t>tto</w:t>
            </w:r>
            <w:proofErr w:type="spellEnd"/>
            <w:r w:rsidRPr="002F21D9">
              <w:rPr>
                <w:rFonts w:ascii="Times New Roman" w:hAnsi="Times New Roman" w:cs="Times New Roman"/>
              </w:rPr>
              <w:t>, Deputy Mayor Budapest and Vice President PES Committee of Regions</w:t>
            </w:r>
          </w:p>
          <w:p w14:paraId="285EA580" w14:textId="5CE9390D" w:rsidR="00942CD5" w:rsidRDefault="00942CD5" w:rsidP="00942CD5">
            <w:pPr>
              <w:pStyle w:val="ListParagraph"/>
              <w:numPr>
                <w:ilvl w:val="0"/>
                <w:numId w:val="7"/>
              </w:numPr>
              <w:ind w:left="436"/>
              <w:rPr>
                <w:rFonts w:ascii="Times New Roman" w:hAnsi="Times New Roman" w:cs="Times New Roman"/>
              </w:rPr>
            </w:pPr>
            <w:proofErr w:type="spellStart"/>
            <w:r>
              <w:rPr>
                <w:rFonts w:ascii="Times New Roman" w:hAnsi="Times New Roman" w:cs="Times New Roman"/>
              </w:rPr>
              <w:lastRenderedPageBreak/>
              <w:t>Benjamina</w:t>
            </w:r>
            <w:proofErr w:type="spellEnd"/>
            <w:r>
              <w:rPr>
                <w:rFonts w:ascii="Times New Roman" w:hAnsi="Times New Roman" w:cs="Times New Roman"/>
              </w:rPr>
              <w:t xml:space="preserve"> </w:t>
            </w:r>
            <w:proofErr w:type="spellStart"/>
            <w:r>
              <w:rPr>
                <w:rFonts w:ascii="Times New Roman" w:hAnsi="Times New Roman" w:cs="Times New Roman"/>
              </w:rPr>
              <w:t>Kati</w:t>
            </w:r>
            <w:r>
              <w:rPr>
                <w:rFonts w:ascii="Calibri" w:hAnsi="Calibri" w:cs="Calibri"/>
              </w:rPr>
              <w:t>ć</w:t>
            </w:r>
            <w:proofErr w:type="spellEnd"/>
            <w:r>
              <w:rPr>
                <w:rFonts w:ascii="Times New Roman" w:hAnsi="Times New Roman" w:cs="Times New Roman"/>
              </w:rPr>
              <w:t>, Mayor, Sarajevo (tbc)</w:t>
            </w:r>
          </w:p>
          <w:p w14:paraId="13CC5CF6" w14:textId="4F7DEF20" w:rsidR="00942CD5" w:rsidRDefault="00942CD5" w:rsidP="00942CD5">
            <w:pPr>
              <w:pStyle w:val="ListParagraph"/>
              <w:numPr>
                <w:ilvl w:val="0"/>
                <w:numId w:val="7"/>
              </w:numPr>
              <w:ind w:left="436"/>
              <w:rPr>
                <w:rFonts w:ascii="Times New Roman" w:hAnsi="Times New Roman" w:cs="Times New Roman"/>
              </w:rPr>
            </w:pPr>
            <w:r>
              <w:rPr>
                <w:rFonts w:ascii="Times New Roman" w:hAnsi="Times New Roman" w:cs="Times New Roman"/>
              </w:rPr>
              <w:t xml:space="preserve">Rada </w:t>
            </w:r>
            <w:proofErr w:type="spellStart"/>
            <w:r>
              <w:rPr>
                <w:rFonts w:ascii="Times New Roman" w:hAnsi="Times New Roman" w:cs="Times New Roman"/>
              </w:rPr>
              <w:t>Bori</w:t>
            </w:r>
            <w:r>
              <w:rPr>
                <w:rFonts w:ascii="Calibri" w:hAnsi="Calibri" w:cs="Calibri"/>
              </w:rPr>
              <w:t>ć</w:t>
            </w:r>
            <w:proofErr w:type="spellEnd"/>
            <w:r>
              <w:rPr>
                <w:rFonts w:ascii="Times New Roman" w:hAnsi="Times New Roman" w:cs="Times New Roman"/>
              </w:rPr>
              <w:t xml:space="preserve">, MP, Member City Assembly Zagreb, Croatia </w:t>
            </w:r>
          </w:p>
          <w:p w14:paraId="0D208498" w14:textId="4E719E97" w:rsidR="00942CD5" w:rsidRDefault="00942CD5" w:rsidP="00942CD5">
            <w:pPr>
              <w:pStyle w:val="ListParagraph"/>
              <w:numPr>
                <w:ilvl w:val="0"/>
                <w:numId w:val="7"/>
              </w:numPr>
              <w:ind w:left="436"/>
              <w:rPr>
                <w:rFonts w:ascii="Times New Roman" w:hAnsi="Times New Roman" w:cs="Times New Roman"/>
              </w:rPr>
            </w:pPr>
            <w:r>
              <w:rPr>
                <w:rFonts w:ascii="Times New Roman" w:hAnsi="Times New Roman" w:cs="Times New Roman"/>
              </w:rPr>
              <w:t>Korcula representatives</w:t>
            </w:r>
          </w:p>
          <w:p w14:paraId="7CD89518" w14:textId="42DAC498" w:rsidR="00942CD5" w:rsidRPr="001A6613" w:rsidRDefault="00942CD5" w:rsidP="00942CD5">
            <w:pPr>
              <w:rPr>
                <w:rFonts w:ascii="Times New Roman" w:hAnsi="Times New Roman" w:cs="Times New Roman"/>
              </w:rPr>
            </w:pPr>
            <w:r w:rsidRPr="00B93801">
              <w:rPr>
                <w:rFonts w:ascii="Times New Roman" w:hAnsi="Times New Roman" w:cs="Times New Roman"/>
                <w:b/>
                <w:bCs/>
              </w:rPr>
              <w:t>Moderator:</w:t>
            </w:r>
            <w:r>
              <w:rPr>
                <w:rFonts w:ascii="Times New Roman" w:hAnsi="Times New Roman" w:cs="Times New Roman"/>
              </w:rPr>
              <w:t xml:space="preserve"> </w:t>
            </w:r>
            <w:proofErr w:type="spellStart"/>
            <w:r>
              <w:rPr>
                <w:rFonts w:ascii="Times New Roman" w:hAnsi="Times New Roman" w:cs="Times New Roman"/>
              </w:rPr>
              <w:t>Nata</w:t>
            </w:r>
            <w:r>
              <w:rPr>
                <w:rFonts w:ascii="Calibri" w:hAnsi="Calibri" w:cs="Calibri"/>
              </w:rPr>
              <w:t>š</w:t>
            </w:r>
            <w:r>
              <w:rPr>
                <w:rFonts w:ascii="Times New Roman" w:hAnsi="Times New Roman" w:cs="Times New Roman"/>
              </w:rPr>
              <w:t>a</w:t>
            </w:r>
            <w:proofErr w:type="spellEnd"/>
            <w:r>
              <w:rPr>
                <w:rFonts w:ascii="Times New Roman" w:hAnsi="Times New Roman" w:cs="Times New Roman"/>
              </w:rPr>
              <w:t xml:space="preserve"> </w:t>
            </w:r>
            <w:proofErr w:type="spellStart"/>
            <w:r>
              <w:rPr>
                <w:rFonts w:ascii="Times New Roman" w:hAnsi="Times New Roman" w:cs="Times New Roman"/>
              </w:rPr>
              <w:t>Milojevi</w:t>
            </w:r>
            <w:r>
              <w:rPr>
                <w:rFonts w:ascii="Calibri" w:hAnsi="Calibri" w:cs="Calibri"/>
              </w:rPr>
              <w:t>ć</w:t>
            </w:r>
            <w:proofErr w:type="spellEnd"/>
            <w:r>
              <w:rPr>
                <w:rFonts w:ascii="Times New Roman" w:hAnsi="Times New Roman" w:cs="Times New Roman"/>
              </w:rPr>
              <w:t>, President FOSDI, Serbia</w:t>
            </w:r>
          </w:p>
        </w:tc>
      </w:tr>
      <w:tr w:rsidR="00942CD5" w:rsidRPr="00E340FA" w14:paraId="3580FADB" w14:textId="77777777" w:rsidTr="001A6613">
        <w:trPr>
          <w:trHeight w:val="58"/>
        </w:trPr>
        <w:tc>
          <w:tcPr>
            <w:tcW w:w="1885" w:type="dxa"/>
          </w:tcPr>
          <w:p w14:paraId="7DAD34AD" w14:textId="5F9F2777" w:rsidR="00942CD5" w:rsidRPr="001A6613" w:rsidRDefault="00942CD5" w:rsidP="00942CD5">
            <w:pPr>
              <w:rPr>
                <w:rFonts w:ascii="Times New Roman" w:hAnsi="Times New Roman" w:cs="Times New Roman"/>
              </w:rPr>
            </w:pPr>
            <w:r w:rsidRPr="001A6613">
              <w:rPr>
                <w:rFonts w:ascii="Times New Roman" w:hAnsi="Times New Roman" w:cs="Times New Roman"/>
              </w:rPr>
              <w:lastRenderedPageBreak/>
              <w:t>4:</w:t>
            </w:r>
            <w:r>
              <w:rPr>
                <w:rFonts w:ascii="Times New Roman" w:hAnsi="Times New Roman" w:cs="Times New Roman"/>
              </w:rPr>
              <w:t>15</w:t>
            </w:r>
            <w:r w:rsidRPr="001A6613">
              <w:rPr>
                <w:rFonts w:ascii="Times New Roman" w:hAnsi="Times New Roman" w:cs="Times New Roman"/>
              </w:rPr>
              <w:t>-5:30</w:t>
            </w:r>
            <w:r w:rsidR="005C33DD">
              <w:rPr>
                <w:rFonts w:ascii="Times New Roman" w:hAnsi="Times New Roman" w:cs="Times New Roman"/>
              </w:rPr>
              <w:t>pm</w:t>
            </w:r>
          </w:p>
        </w:tc>
        <w:tc>
          <w:tcPr>
            <w:tcW w:w="2250" w:type="dxa"/>
          </w:tcPr>
          <w:p w14:paraId="78CABFBD" w14:textId="44C4EC3C" w:rsidR="00942CD5" w:rsidRPr="00B93801" w:rsidRDefault="00942CD5" w:rsidP="00942CD5">
            <w:pPr>
              <w:rPr>
                <w:rFonts w:ascii="Times New Roman" w:hAnsi="Times New Roman" w:cs="Times New Roman"/>
                <w:b/>
                <w:bCs/>
                <w:i/>
                <w:iCs/>
              </w:rPr>
            </w:pPr>
            <w:r w:rsidRPr="00B93801">
              <w:rPr>
                <w:rFonts w:ascii="Times New Roman" w:hAnsi="Times New Roman" w:cs="Times New Roman"/>
                <w:b/>
                <w:bCs/>
                <w:i/>
                <w:iCs/>
              </w:rPr>
              <w:t>Training Module</w:t>
            </w:r>
          </w:p>
          <w:p w14:paraId="2D37BBF7" w14:textId="77777777" w:rsidR="00942CD5" w:rsidRDefault="00942CD5" w:rsidP="00942CD5">
            <w:pPr>
              <w:rPr>
                <w:rFonts w:ascii="Times New Roman" w:hAnsi="Times New Roman" w:cs="Times New Roman"/>
                <w:b/>
                <w:bCs/>
              </w:rPr>
            </w:pPr>
            <w:r w:rsidRPr="001A6613">
              <w:rPr>
                <w:rFonts w:ascii="Times New Roman" w:hAnsi="Times New Roman" w:cs="Times New Roman"/>
                <w:i/>
                <w:iCs/>
              </w:rPr>
              <w:t>(closed session)</w:t>
            </w:r>
            <w:r w:rsidRPr="006666C0">
              <w:rPr>
                <w:rFonts w:ascii="Times New Roman" w:hAnsi="Times New Roman" w:cs="Times New Roman"/>
                <w:b/>
                <w:bCs/>
              </w:rPr>
              <w:t xml:space="preserve"> </w:t>
            </w:r>
          </w:p>
          <w:p w14:paraId="695A0F3D" w14:textId="77777777" w:rsidR="00942CD5" w:rsidRDefault="00942CD5" w:rsidP="00942CD5">
            <w:pPr>
              <w:rPr>
                <w:rFonts w:ascii="Times New Roman" w:hAnsi="Times New Roman" w:cs="Times New Roman"/>
                <w:b/>
                <w:bCs/>
              </w:rPr>
            </w:pPr>
          </w:p>
          <w:p w14:paraId="152AAF46" w14:textId="76D1CAB2" w:rsidR="00942CD5" w:rsidRPr="001A6613" w:rsidRDefault="00942CD5" w:rsidP="00942CD5">
            <w:pPr>
              <w:rPr>
                <w:rFonts w:ascii="Times New Roman" w:hAnsi="Times New Roman" w:cs="Times New Roman"/>
              </w:rPr>
            </w:pPr>
            <w:r w:rsidRPr="006666C0">
              <w:rPr>
                <w:rFonts w:ascii="Times New Roman" w:hAnsi="Times New Roman" w:cs="Times New Roman"/>
                <w:b/>
                <w:bCs/>
              </w:rPr>
              <w:t>Re-tooling gender equality – Putting words into action &amp; improving political culture</w:t>
            </w:r>
          </w:p>
        </w:tc>
        <w:tc>
          <w:tcPr>
            <w:tcW w:w="8815" w:type="dxa"/>
            <w:gridSpan w:val="2"/>
          </w:tcPr>
          <w:p w14:paraId="2B4948F7" w14:textId="3104FEE6" w:rsidR="00942CD5" w:rsidRPr="002F21D9" w:rsidRDefault="00942CD5" w:rsidP="00942CD5">
            <w:pPr>
              <w:rPr>
                <w:rFonts w:ascii="Times New Roman" w:hAnsi="Times New Roman" w:cs="Times New Roman"/>
              </w:rPr>
            </w:pPr>
            <w:r w:rsidRPr="002F21D9">
              <w:rPr>
                <w:rFonts w:ascii="Times New Roman" w:hAnsi="Times New Roman" w:cs="Times New Roman"/>
                <w:b/>
                <w:bCs/>
              </w:rPr>
              <w:t>Trainers:</w:t>
            </w:r>
            <w:r>
              <w:rPr>
                <w:rFonts w:ascii="Times New Roman" w:hAnsi="Times New Roman" w:cs="Times New Roman"/>
              </w:rPr>
              <w:t xml:space="preserve"> </w:t>
            </w:r>
            <w:r w:rsidRPr="002F21D9">
              <w:rPr>
                <w:rFonts w:ascii="Times New Roman" w:hAnsi="Times New Roman" w:cs="Times New Roman"/>
              </w:rPr>
              <w:t xml:space="preserve">Katja Ziska and Louise Olander, </w:t>
            </w:r>
            <w:r>
              <w:rPr>
                <w:rFonts w:ascii="Times New Roman" w:hAnsi="Times New Roman" w:cs="Times New Roman"/>
              </w:rPr>
              <w:t xml:space="preserve">policy advisers, </w:t>
            </w:r>
            <w:r w:rsidRPr="002F21D9">
              <w:rPr>
                <w:rFonts w:ascii="Times New Roman" w:hAnsi="Times New Roman" w:cs="Times New Roman"/>
              </w:rPr>
              <w:t>PESW</w:t>
            </w:r>
          </w:p>
        </w:tc>
      </w:tr>
      <w:tr w:rsidR="00942CD5" w:rsidRPr="00E340FA" w14:paraId="10020C8E" w14:textId="77777777" w:rsidTr="001A6613">
        <w:trPr>
          <w:trHeight w:val="58"/>
        </w:trPr>
        <w:tc>
          <w:tcPr>
            <w:tcW w:w="1885" w:type="dxa"/>
          </w:tcPr>
          <w:p w14:paraId="30247635" w14:textId="77777777" w:rsidR="00942CD5" w:rsidRPr="001A6613" w:rsidRDefault="00942CD5" w:rsidP="00942CD5">
            <w:pPr>
              <w:rPr>
                <w:rFonts w:ascii="Times New Roman" w:hAnsi="Times New Roman" w:cs="Times New Roman"/>
              </w:rPr>
            </w:pPr>
            <w:r w:rsidRPr="001A6613">
              <w:rPr>
                <w:rFonts w:ascii="Times New Roman" w:hAnsi="Times New Roman" w:cs="Times New Roman"/>
              </w:rPr>
              <w:t>8pm</w:t>
            </w:r>
          </w:p>
        </w:tc>
        <w:tc>
          <w:tcPr>
            <w:tcW w:w="2250" w:type="dxa"/>
          </w:tcPr>
          <w:p w14:paraId="01D79025" w14:textId="77777777" w:rsidR="00942CD5" w:rsidRPr="001A6613" w:rsidRDefault="00942CD5" w:rsidP="00942CD5">
            <w:pPr>
              <w:rPr>
                <w:rFonts w:ascii="Times New Roman" w:hAnsi="Times New Roman" w:cs="Times New Roman"/>
              </w:rPr>
            </w:pPr>
          </w:p>
        </w:tc>
        <w:tc>
          <w:tcPr>
            <w:tcW w:w="8815" w:type="dxa"/>
            <w:gridSpan w:val="2"/>
          </w:tcPr>
          <w:p w14:paraId="2F4F4B21" w14:textId="3994970A" w:rsidR="00942CD5" w:rsidRPr="001A6613" w:rsidRDefault="00942CD5" w:rsidP="00942CD5">
            <w:pPr>
              <w:rPr>
                <w:rFonts w:ascii="Times New Roman" w:hAnsi="Times New Roman" w:cs="Times New Roman"/>
              </w:rPr>
            </w:pPr>
            <w:r w:rsidRPr="001A6613">
              <w:rPr>
                <w:rFonts w:ascii="Times New Roman" w:hAnsi="Times New Roman" w:cs="Times New Roman"/>
              </w:rPr>
              <w:t>Cocktails, projection of a documentary film “</w:t>
            </w:r>
            <w:r>
              <w:rPr>
                <w:rFonts w:ascii="Times New Roman" w:hAnsi="Times New Roman" w:cs="Times New Roman"/>
              </w:rPr>
              <w:t>The New No-Normal</w:t>
            </w:r>
            <w:r w:rsidRPr="001A6613">
              <w:rPr>
                <w:rFonts w:ascii="Times New Roman" w:hAnsi="Times New Roman" w:cs="Times New Roman"/>
              </w:rPr>
              <w:t xml:space="preserve">” by </w:t>
            </w:r>
            <w:proofErr w:type="spellStart"/>
            <w:r w:rsidRPr="001A6613">
              <w:rPr>
                <w:rFonts w:ascii="Times New Roman" w:hAnsi="Times New Roman" w:cs="Times New Roman"/>
              </w:rPr>
              <w:t>Nataša</w:t>
            </w:r>
            <w:proofErr w:type="spellEnd"/>
            <w:r w:rsidRPr="001A6613">
              <w:rPr>
                <w:rFonts w:ascii="Times New Roman" w:hAnsi="Times New Roman" w:cs="Times New Roman"/>
              </w:rPr>
              <w:t xml:space="preserve"> </w:t>
            </w:r>
            <w:proofErr w:type="spellStart"/>
            <w:r w:rsidRPr="001A6613">
              <w:rPr>
                <w:rFonts w:ascii="Times New Roman" w:hAnsi="Times New Roman" w:cs="Times New Roman"/>
              </w:rPr>
              <w:t>Milojević</w:t>
            </w:r>
            <w:proofErr w:type="spellEnd"/>
            <w:r w:rsidRPr="001A6613">
              <w:rPr>
                <w:rFonts w:ascii="Times New Roman" w:hAnsi="Times New Roman" w:cs="Times New Roman"/>
              </w:rPr>
              <w:t xml:space="preserve"> (FOSDI Serbia)</w:t>
            </w:r>
          </w:p>
        </w:tc>
      </w:tr>
    </w:tbl>
    <w:p w14:paraId="497C8BC8" w14:textId="77777777" w:rsidR="00330EEC" w:rsidRDefault="00330EEC"/>
    <w:p w14:paraId="2E4B11EF" w14:textId="77777777" w:rsidR="00330EEC" w:rsidRDefault="00330EEC"/>
    <w:p w14:paraId="241B19A5" w14:textId="27B385F0" w:rsidR="002F21D9" w:rsidRDefault="002F21D9">
      <w:r>
        <w:br w:type="page"/>
      </w:r>
    </w:p>
    <w:p w14:paraId="25F123D6" w14:textId="77777777" w:rsidR="002F21D9" w:rsidRDefault="002F21D9" w:rsidP="002F21D9">
      <w:pPr>
        <w:jc w:val="center"/>
      </w:pPr>
      <w:r>
        <w:rPr>
          <w:noProof/>
          <w:lang w:val="en-GB" w:eastAsia="en-GB"/>
        </w:rPr>
        <w:lastRenderedPageBreak/>
        <w:drawing>
          <wp:inline distT="0" distB="0" distL="0" distR="0" wp14:anchorId="2EF87D7E" wp14:editId="0DF31FD2">
            <wp:extent cx="1466850" cy="379095"/>
            <wp:effectExtent l="0" t="0" r="0" b="1905"/>
            <wp:docPr id="17" name="Picture 17" descr="C:\Users\Dasa\AppData\Local\Microsoft\Windows\INetCacheContent.Word\CEE Network - logo.jpg"/>
            <wp:cNvGraphicFramePr/>
            <a:graphic xmlns:a="http://schemas.openxmlformats.org/drawingml/2006/main">
              <a:graphicData uri="http://schemas.openxmlformats.org/drawingml/2006/picture">
                <pic:pic xmlns:pic="http://schemas.openxmlformats.org/drawingml/2006/picture">
                  <pic:nvPicPr>
                    <pic:cNvPr id="6" name="Picture 5" descr="C:\Users\Dasa\AppData\Local\Microsoft\Windows\INetCacheContent.Word\CEE Network - logo.jpg"/>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466850" cy="379095"/>
                    </a:xfrm>
                    <a:prstGeom prst="rect">
                      <a:avLst/>
                    </a:prstGeom>
                    <a:noFill/>
                    <a:ln>
                      <a:noFill/>
                    </a:ln>
                  </pic:spPr>
                </pic:pic>
              </a:graphicData>
            </a:graphic>
          </wp:inline>
        </w:drawing>
      </w:r>
      <w:r>
        <w:rPr>
          <w:noProof/>
          <w:lang w:val="en-GB" w:eastAsia="en-GB"/>
        </w:rPr>
        <w:drawing>
          <wp:inline distT="0" distB="0" distL="0" distR="0" wp14:anchorId="431874FC" wp14:editId="1C4CBC25">
            <wp:extent cx="1066800" cy="548640"/>
            <wp:effectExtent l="0" t="0" r="0" b="0"/>
            <wp:docPr id="18" name="Picture 1"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9" name="Picture 1" descr="Text&#10;&#10;Description automatically generated with low confidence"/>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548640"/>
                    </a:xfrm>
                    <a:prstGeom prst="rect">
                      <a:avLst/>
                    </a:prstGeom>
                    <a:noFill/>
                    <a:ln>
                      <a:noFill/>
                    </a:ln>
                  </pic:spPr>
                </pic:pic>
              </a:graphicData>
            </a:graphic>
          </wp:inline>
        </w:drawing>
      </w:r>
      <w:r w:rsidRPr="00F20F68">
        <w:rPr>
          <w:rFonts w:ascii="Arial" w:hAnsi="Arial"/>
          <w:bCs/>
          <w:noProof/>
          <w:sz w:val="40"/>
          <w:szCs w:val="40"/>
          <w:lang w:val="en-GB" w:eastAsia="en-GB"/>
        </w:rPr>
        <w:drawing>
          <wp:inline distT="0" distB="0" distL="0" distR="0" wp14:anchorId="46DA8DB0" wp14:editId="497A8642">
            <wp:extent cx="315468" cy="274320"/>
            <wp:effectExtent l="0" t="0" r="8890" b="0"/>
            <wp:docPr id="19" name="Picture 13"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line 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468" cy="274320"/>
                    </a:xfrm>
                    <a:prstGeom prst="rect">
                      <a:avLst/>
                    </a:prstGeom>
                    <a:noFill/>
                    <a:ln>
                      <a:noFill/>
                    </a:ln>
                  </pic:spPr>
                </pic:pic>
              </a:graphicData>
            </a:graphic>
          </wp:inline>
        </w:drawing>
      </w:r>
      <w:r w:rsidRPr="00AB03D5">
        <w:rPr>
          <w:rFonts w:ascii="Arial" w:hAnsi="Arial"/>
          <w:b/>
          <w:noProof/>
          <w:sz w:val="24"/>
          <w:szCs w:val="24"/>
          <w:lang w:val="en-GB" w:eastAsia="en-GB"/>
        </w:rPr>
        <w:drawing>
          <wp:inline distT="0" distB="0" distL="0" distR="0" wp14:anchorId="7C7D6C56" wp14:editId="72B221B1">
            <wp:extent cx="960120" cy="548640"/>
            <wp:effectExtent l="0" t="0" r="0" b="3810"/>
            <wp:docPr id="20"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0120" cy="548640"/>
                    </a:xfrm>
                    <a:prstGeom prst="rect">
                      <a:avLst/>
                    </a:prstGeom>
                    <a:noFill/>
                    <a:ln>
                      <a:noFill/>
                    </a:ln>
                  </pic:spPr>
                </pic:pic>
              </a:graphicData>
            </a:graphic>
          </wp:inline>
        </w:drawing>
      </w:r>
      <w:r>
        <w:rPr>
          <w:rFonts w:ascii="Arial" w:hAnsi="Arial"/>
          <w:b/>
          <w:noProof/>
          <w:sz w:val="40"/>
          <w:szCs w:val="40"/>
          <w:lang w:val="en-GB" w:eastAsia="en-GB"/>
        </w:rPr>
        <w:drawing>
          <wp:inline distT="0" distB="0" distL="0" distR="0" wp14:anchorId="36C36648" wp14:editId="0137B00D">
            <wp:extent cx="876300" cy="449580"/>
            <wp:effectExtent l="0" t="0" r="0" b="0"/>
            <wp:docPr id="21"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449580"/>
                    </a:xfrm>
                    <a:prstGeom prst="rect">
                      <a:avLst/>
                    </a:prstGeom>
                    <a:noFill/>
                    <a:ln>
                      <a:noFill/>
                    </a:ln>
                  </pic:spPr>
                </pic:pic>
              </a:graphicData>
            </a:graphic>
          </wp:inline>
        </w:drawing>
      </w:r>
      <w:r>
        <w:rPr>
          <w:rFonts w:ascii="Arial" w:hAnsi="Arial"/>
          <w:b/>
          <w:noProof/>
          <w:sz w:val="40"/>
          <w:szCs w:val="40"/>
          <w:lang w:val="en-GB" w:eastAsia="en-GB"/>
        </w:rPr>
        <w:drawing>
          <wp:inline distT="0" distB="0" distL="0" distR="0" wp14:anchorId="506998AC" wp14:editId="7E12CFEE">
            <wp:extent cx="670560" cy="457200"/>
            <wp:effectExtent l="0" t="0" r="0" b="0"/>
            <wp:docPr id="22" name="Picture 1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0560" cy="457200"/>
                    </a:xfrm>
                    <a:prstGeom prst="rect">
                      <a:avLst/>
                    </a:prstGeom>
                    <a:noFill/>
                    <a:ln>
                      <a:noFill/>
                    </a:ln>
                  </pic:spPr>
                </pic:pic>
              </a:graphicData>
            </a:graphic>
          </wp:inline>
        </w:drawing>
      </w:r>
      <w:r>
        <w:rPr>
          <w:noProof/>
          <w:lang w:val="en-GB" w:eastAsia="en-GB"/>
        </w:rPr>
        <w:drawing>
          <wp:inline distT="0" distB="0" distL="0" distR="0" wp14:anchorId="32BFD3C6" wp14:editId="042C2594">
            <wp:extent cx="1104900" cy="556260"/>
            <wp:effectExtent l="0" t="0" r="0" b="0"/>
            <wp:docPr id="23" name="Picture 2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7" descr="Text&#10;&#10;Description automatically generated with low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4900" cy="556260"/>
                    </a:xfrm>
                    <a:prstGeom prst="rect">
                      <a:avLst/>
                    </a:prstGeom>
                    <a:noFill/>
                    <a:ln>
                      <a:noFill/>
                    </a:ln>
                  </pic:spPr>
                </pic:pic>
              </a:graphicData>
            </a:graphic>
          </wp:inline>
        </w:drawing>
      </w:r>
      <w:r>
        <w:rPr>
          <w:rFonts w:ascii="Arial" w:hAnsi="Arial"/>
          <w:b/>
          <w:noProof/>
          <w:sz w:val="40"/>
          <w:szCs w:val="40"/>
          <w:lang w:val="en-GB" w:eastAsia="en-GB"/>
        </w:rPr>
        <w:drawing>
          <wp:inline distT="0" distB="0" distL="0" distR="0" wp14:anchorId="2CAA5FA8" wp14:editId="1F246F0C">
            <wp:extent cx="800100" cy="457200"/>
            <wp:effectExtent l="0" t="0" r="0" b="0"/>
            <wp:docPr id="24"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A picture containing 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100" cy="457200"/>
                    </a:xfrm>
                    <a:prstGeom prst="rect">
                      <a:avLst/>
                    </a:prstGeom>
                    <a:noFill/>
                    <a:ln>
                      <a:noFill/>
                    </a:ln>
                  </pic:spPr>
                </pic:pic>
              </a:graphicData>
            </a:graphic>
          </wp:inline>
        </w:drawing>
      </w:r>
    </w:p>
    <w:p w14:paraId="539BC865" w14:textId="4865B8BD" w:rsidR="001A6613" w:rsidRDefault="001A6613"/>
    <w:tbl>
      <w:tblPr>
        <w:tblStyle w:val="TableGrid"/>
        <w:tblW w:w="0" w:type="auto"/>
        <w:tblLook w:val="04A0" w:firstRow="1" w:lastRow="0" w:firstColumn="1" w:lastColumn="0" w:noHBand="0" w:noVBand="1"/>
      </w:tblPr>
      <w:tblGrid>
        <w:gridCol w:w="1389"/>
        <w:gridCol w:w="5611"/>
        <w:gridCol w:w="5954"/>
        <w:gridCol w:w="222"/>
      </w:tblGrid>
      <w:tr w:rsidR="0025676B" w:rsidRPr="00E340FA" w14:paraId="09ED14D1" w14:textId="77777777" w:rsidTr="001A6613">
        <w:trPr>
          <w:gridAfter w:val="1"/>
          <w:trHeight w:val="395"/>
        </w:trPr>
        <w:tc>
          <w:tcPr>
            <w:tcW w:w="0" w:type="auto"/>
            <w:gridSpan w:val="3"/>
          </w:tcPr>
          <w:p w14:paraId="39A855B7" w14:textId="20395C6F" w:rsidR="0025676B" w:rsidRPr="00E340FA" w:rsidRDefault="0025676B" w:rsidP="00603741">
            <w:pPr>
              <w:jc w:val="center"/>
              <w:rPr>
                <w:rFonts w:ascii="Times New Roman" w:hAnsi="Times New Roman" w:cs="Times New Roman"/>
                <w:b/>
                <w:bCs/>
                <w:sz w:val="32"/>
                <w:szCs w:val="32"/>
              </w:rPr>
            </w:pPr>
            <w:r w:rsidRPr="00E340FA">
              <w:rPr>
                <w:rFonts w:ascii="Times New Roman" w:hAnsi="Times New Roman" w:cs="Times New Roman"/>
                <w:b/>
                <w:bCs/>
                <w:sz w:val="32"/>
                <w:szCs w:val="32"/>
              </w:rPr>
              <w:t>Saturday, 28 August</w:t>
            </w:r>
          </w:p>
        </w:tc>
      </w:tr>
      <w:tr w:rsidR="0025676B" w:rsidRPr="00E340FA" w14:paraId="414DCB43" w14:textId="77777777" w:rsidTr="001A6613">
        <w:trPr>
          <w:gridAfter w:val="1"/>
          <w:trHeight w:val="620"/>
        </w:trPr>
        <w:tc>
          <w:tcPr>
            <w:tcW w:w="0" w:type="auto"/>
            <w:gridSpan w:val="3"/>
          </w:tcPr>
          <w:p w14:paraId="7BC40D0B" w14:textId="77777777" w:rsidR="0025676B" w:rsidRPr="00E340FA" w:rsidRDefault="0025676B" w:rsidP="00603741">
            <w:pPr>
              <w:jc w:val="center"/>
              <w:rPr>
                <w:rFonts w:ascii="Times New Roman" w:hAnsi="Times New Roman" w:cs="Times New Roman"/>
                <w:b/>
                <w:bCs/>
                <w:sz w:val="32"/>
                <w:szCs w:val="32"/>
              </w:rPr>
            </w:pPr>
            <w:r w:rsidRPr="00E340FA">
              <w:rPr>
                <w:rFonts w:ascii="Times New Roman" w:hAnsi="Times New Roman" w:cs="Times New Roman"/>
                <w:b/>
                <w:bCs/>
                <w:sz w:val="32"/>
                <w:szCs w:val="32"/>
              </w:rPr>
              <w:t>BLOCK I: Accelerating History for Just and Sustainable Development</w:t>
            </w:r>
          </w:p>
          <w:p w14:paraId="67444667" w14:textId="4D366D6A" w:rsidR="00E340FA" w:rsidRPr="00E340FA" w:rsidRDefault="00E340FA" w:rsidP="00603741">
            <w:pPr>
              <w:jc w:val="center"/>
              <w:rPr>
                <w:rFonts w:ascii="Times New Roman" w:hAnsi="Times New Roman" w:cs="Times New Roman"/>
                <w:b/>
                <w:bCs/>
                <w:sz w:val="32"/>
                <w:szCs w:val="32"/>
              </w:rPr>
            </w:pPr>
            <w:r w:rsidRPr="00E340FA">
              <w:rPr>
                <w:rFonts w:ascii="Times New Roman" w:hAnsi="Times New Roman" w:cs="Times New Roman"/>
                <w:b/>
                <w:bCs/>
                <w:sz w:val="32"/>
                <w:szCs w:val="32"/>
              </w:rPr>
              <w:t>Partnership: CEE Gender Network/FEPS</w:t>
            </w:r>
          </w:p>
        </w:tc>
      </w:tr>
      <w:tr w:rsidR="008E73F3" w:rsidRPr="00E340FA" w14:paraId="4050F03E" w14:textId="77777777" w:rsidTr="001A6613">
        <w:trPr>
          <w:gridAfter w:val="1"/>
          <w:trHeight w:val="620"/>
        </w:trPr>
        <w:tc>
          <w:tcPr>
            <w:tcW w:w="0" w:type="auto"/>
          </w:tcPr>
          <w:p w14:paraId="40ED37BA" w14:textId="0A54A1A0" w:rsidR="008E73F3" w:rsidRPr="001A6613" w:rsidRDefault="008E73F3" w:rsidP="008E73F3">
            <w:pPr>
              <w:rPr>
                <w:rFonts w:ascii="Times New Roman" w:hAnsi="Times New Roman" w:cs="Times New Roman"/>
              </w:rPr>
            </w:pPr>
            <w:r>
              <w:rPr>
                <w:rFonts w:ascii="Times New Roman" w:hAnsi="Times New Roman" w:cs="Times New Roman"/>
              </w:rPr>
              <w:t>09:15-09:30 am</w:t>
            </w:r>
          </w:p>
        </w:tc>
        <w:tc>
          <w:tcPr>
            <w:tcW w:w="0" w:type="auto"/>
          </w:tcPr>
          <w:p w14:paraId="6BC9353D" w14:textId="77777777" w:rsidR="008E73F3" w:rsidRDefault="008E73F3" w:rsidP="008E73F3">
            <w:pPr>
              <w:rPr>
                <w:rFonts w:ascii="Times New Roman" w:hAnsi="Times New Roman" w:cs="Times New Roman"/>
              </w:rPr>
            </w:pPr>
            <w:r w:rsidRPr="001A6613">
              <w:rPr>
                <w:rFonts w:ascii="Times New Roman" w:hAnsi="Times New Roman" w:cs="Times New Roman"/>
              </w:rPr>
              <w:t xml:space="preserve">Opening </w:t>
            </w:r>
          </w:p>
          <w:p w14:paraId="677F9E87" w14:textId="77777777" w:rsidR="008E73F3" w:rsidRPr="00590499" w:rsidRDefault="008E73F3" w:rsidP="008E73F3">
            <w:pPr>
              <w:rPr>
                <w:rFonts w:ascii="Times New Roman" w:hAnsi="Times New Roman" w:cs="Times New Roman"/>
                <w:b/>
                <w:bCs/>
              </w:rPr>
            </w:pPr>
          </w:p>
        </w:tc>
        <w:tc>
          <w:tcPr>
            <w:tcW w:w="0" w:type="auto"/>
          </w:tcPr>
          <w:p w14:paraId="712F6E42" w14:textId="77777777" w:rsidR="008E73F3" w:rsidRPr="001A6613" w:rsidRDefault="008E73F3" w:rsidP="008E73F3">
            <w:pPr>
              <w:rPr>
                <w:rFonts w:ascii="Times New Roman" w:hAnsi="Times New Roman" w:cs="Times New Roman"/>
              </w:rPr>
            </w:pPr>
            <w:proofErr w:type="spellStart"/>
            <w:r w:rsidRPr="001C0B57">
              <w:rPr>
                <w:rFonts w:ascii="Times New Roman" w:hAnsi="Times New Roman" w:cs="Times New Roman"/>
                <w:b/>
                <w:bCs/>
              </w:rPr>
              <w:t>László</w:t>
            </w:r>
            <w:proofErr w:type="spellEnd"/>
            <w:r w:rsidRPr="001C0B57">
              <w:rPr>
                <w:rFonts w:ascii="Times New Roman" w:hAnsi="Times New Roman" w:cs="Times New Roman"/>
                <w:b/>
                <w:bCs/>
              </w:rPr>
              <w:t xml:space="preserve"> </w:t>
            </w:r>
            <w:proofErr w:type="spellStart"/>
            <w:r w:rsidRPr="001C0B57">
              <w:rPr>
                <w:rFonts w:ascii="Times New Roman" w:hAnsi="Times New Roman" w:cs="Times New Roman"/>
                <w:b/>
                <w:bCs/>
              </w:rPr>
              <w:t>Andor</w:t>
            </w:r>
            <w:proofErr w:type="spellEnd"/>
            <w:r w:rsidRPr="001A6613">
              <w:rPr>
                <w:rFonts w:ascii="Times New Roman" w:hAnsi="Times New Roman" w:cs="Times New Roman"/>
              </w:rPr>
              <w:t xml:space="preserve">, FEPS Secretary General </w:t>
            </w:r>
          </w:p>
          <w:p w14:paraId="25F19795" w14:textId="5EFE785E" w:rsidR="008E73F3" w:rsidRPr="001A6613" w:rsidRDefault="002F21D9" w:rsidP="008E73F3">
            <w:pPr>
              <w:rPr>
                <w:rFonts w:ascii="Times New Roman" w:hAnsi="Times New Roman" w:cs="Times New Roman"/>
              </w:rPr>
            </w:pPr>
            <w:proofErr w:type="spellStart"/>
            <w:r w:rsidRPr="002F21D9">
              <w:rPr>
                <w:rFonts w:ascii="Times New Roman" w:hAnsi="Times New Roman" w:cs="Times New Roman"/>
                <w:b/>
                <w:bCs/>
              </w:rPr>
              <w:t>Dasa</w:t>
            </w:r>
            <w:proofErr w:type="spellEnd"/>
            <w:r w:rsidRPr="002F21D9">
              <w:rPr>
                <w:rFonts w:ascii="Times New Roman" w:hAnsi="Times New Roman" w:cs="Times New Roman"/>
                <w:b/>
                <w:bCs/>
              </w:rPr>
              <w:t xml:space="preserve"> </w:t>
            </w:r>
            <w:proofErr w:type="spellStart"/>
            <w:r w:rsidRPr="002F21D9">
              <w:rPr>
                <w:rFonts w:ascii="Calibri" w:hAnsi="Calibri" w:cs="Calibri"/>
                <w:b/>
                <w:bCs/>
              </w:rPr>
              <w:t>Š</w:t>
            </w:r>
            <w:r w:rsidRPr="002F21D9">
              <w:rPr>
                <w:rFonts w:ascii="Times New Roman" w:hAnsi="Times New Roman" w:cs="Times New Roman"/>
                <w:b/>
                <w:bCs/>
              </w:rPr>
              <w:t>a</w:t>
            </w:r>
            <w:r w:rsidRPr="002F21D9">
              <w:rPr>
                <w:rFonts w:ascii="Calibri" w:hAnsi="Calibri" w:cs="Calibri"/>
                <w:b/>
                <w:bCs/>
              </w:rPr>
              <w:t>š</w:t>
            </w:r>
            <w:r w:rsidRPr="002F21D9">
              <w:rPr>
                <w:rFonts w:ascii="Times New Roman" w:hAnsi="Times New Roman" w:cs="Times New Roman"/>
                <w:b/>
                <w:bCs/>
              </w:rPr>
              <w:t>i</w:t>
            </w:r>
            <w:r w:rsidRPr="002F21D9">
              <w:rPr>
                <w:rFonts w:ascii="Calibri" w:hAnsi="Calibri" w:cs="Calibri"/>
                <w:b/>
                <w:bCs/>
              </w:rPr>
              <w:t>ć</w:t>
            </w:r>
            <w:proofErr w:type="spellEnd"/>
            <w:r w:rsidRPr="002F21D9">
              <w:rPr>
                <w:rFonts w:ascii="Times New Roman" w:hAnsi="Times New Roman" w:cs="Times New Roman"/>
                <w:b/>
                <w:bCs/>
              </w:rPr>
              <w:t xml:space="preserve"> </w:t>
            </w:r>
            <w:proofErr w:type="spellStart"/>
            <w:r w:rsidRPr="002F21D9">
              <w:rPr>
                <w:rFonts w:ascii="Calibri" w:hAnsi="Calibri" w:cs="Calibri"/>
                <w:b/>
                <w:bCs/>
              </w:rPr>
              <w:t>Š</w:t>
            </w:r>
            <w:r w:rsidRPr="002F21D9">
              <w:rPr>
                <w:rFonts w:ascii="Times New Roman" w:hAnsi="Times New Roman" w:cs="Times New Roman"/>
                <w:b/>
                <w:bCs/>
              </w:rPr>
              <w:t>ilovi</w:t>
            </w:r>
            <w:r w:rsidRPr="002F21D9">
              <w:rPr>
                <w:rFonts w:ascii="Calibri" w:hAnsi="Calibri" w:cs="Calibri"/>
                <w:b/>
                <w:bCs/>
              </w:rPr>
              <w:t>ć</w:t>
            </w:r>
            <w:proofErr w:type="spellEnd"/>
            <w:r>
              <w:rPr>
                <w:rFonts w:ascii="Times New Roman" w:hAnsi="Times New Roman" w:cs="Times New Roman"/>
              </w:rPr>
              <w:t>, Chair CEE Network for Gender Issues, President European Partners for the Environment</w:t>
            </w:r>
          </w:p>
        </w:tc>
      </w:tr>
      <w:tr w:rsidR="008E73F3" w:rsidRPr="00E340FA" w14:paraId="2D36EE4A" w14:textId="77777777" w:rsidTr="001A6613">
        <w:trPr>
          <w:gridAfter w:val="1"/>
          <w:trHeight w:val="620"/>
        </w:trPr>
        <w:tc>
          <w:tcPr>
            <w:tcW w:w="0" w:type="auto"/>
          </w:tcPr>
          <w:p w14:paraId="607BAE1E" w14:textId="1192558E" w:rsidR="008E73F3" w:rsidRPr="001A6613" w:rsidRDefault="008E73F3" w:rsidP="008E73F3">
            <w:pPr>
              <w:rPr>
                <w:rFonts w:ascii="Times New Roman" w:hAnsi="Times New Roman" w:cs="Times New Roman"/>
              </w:rPr>
            </w:pPr>
            <w:r w:rsidRPr="001A6613">
              <w:rPr>
                <w:rFonts w:ascii="Times New Roman" w:hAnsi="Times New Roman" w:cs="Times New Roman"/>
              </w:rPr>
              <w:t>9:</w:t>
            </w:r>
            <w:r>
              <w:rPr>
                <w:rFonts w:ascii="Times New Roman" w:hAnsi="Times New Roman" w:cs="Times New Roman"/>
              </w:rPr>
              <w:t>4</w:t>
            </w:r>
            <w:r w:rsidRPr="001A6613">
              <w:rPr>
                <w:rFonts w:ascii="Times New Roman" w:hAnsi="Times New Roman" w:cs="Times New Roman"/>
              </w:rPr>
              <w:t>0am-11:00am</w:t>
            </w:r>
          </w:p>
        </w:tc>
        <w:tc>
          <w:tcPr>
            <w:tcW w:w="0" w:type="auto"/>
          </w:tcPr>
          <w:p w14:paraId="03D39A81" w14:textId="35E8EAE6" w:rsidR="008E73F3" w:rsidRPr="00590499" w:rsidRDefault="008E73F3" w:rsidP="008E73F3">
            <w:pPr>
              <w:rPr>
                <w:rFonts w:ascii="Times New Roman" w:hAnsi="Times New Roman" w:cs="Times New Roman"/>
                <w:b/>
                <w:bCs/>
              </w:rPr>
            </w:pPr>
            <w:r w:rsidRPr="00590499">
              <w:rPr>
                <w:rFonts w:ascii="Times New Roman" w:hAnsi="Times New Roman" w:cs="Times New Roman"/>
                <w:b/>
                <w:bCs/>
              </w:rPr>
              <w:t>Plenary I</w:t>
            </w:r>
            <w:r>
              <w:rPr>
                <w:rFonts w:ascii="Times New Roman" w:hAnsi="Times New Roman" w:cs="Times New Roman"/>
                <w:b/>
                <w:bCs/>
              </w:rPr>
              <w:t xml:space="preserve"> - </w:t>
            </w:r>
            <w:r w:rsidRPr="001A6613">
              <w:rPr>
                <w:rFonts w:ascii="Times New Roman" w:hAnsi="Times New Roman" w:cs="Times New Roman"/>
                <w:b/>
                <w:bCs/>
              </w:rPr>
              <w:t xml:space="preserve">Forging a new care deal to address inequalities – care economy as a cross-cutting issue  </w:t>
            </w:r>
          </w:p>
        </w:tc>
        <w:tc>
          <w:tcPr>
            <w:tcW w:w="0" w:type="auto"/>
          </w:tcPr>
          <w:p w14:paraId="438849E1" w14:textId="77777777" w:rsidR="008E73F3" w:rsidRPr="001A6613" w:rsidRDefault="008E73F3" w:rsidP="008E73F3">
            <w:pPr>
              <w:rPr>
                <w:rFonts w:ascii="Times New Roman" w:hAnsi="Times New Roman" w:cs="Times New Roman"/>
                <w:b/>
                <w:bCs/>
              </w:rPr>
            </w:pPr>
            <w:r w:rsidRPr="001A6613">
              <w:rPr>
                <w:rFonts w:ascii="Times New Roman" w:hAnsi="Times New Roman" w:cs="Times New Roman"/>
                <w:b/>
                <w:bCs/>
              </w:rPr>
              <w:t xml:space="preserve">The dependency on east-to-west care </w:t>
            </w:r>
            <w:proofErr w:type="spellStart"/>
            <w:r w:rsidRPr="001A6613">
              <w:rPr>
                <w:rFonts w:ascii="Times New Roman" w:hAnsi="Times New Roman" w:cs="Times New Roman"/>
                <w:b/>
                <w:bCs/>
              </w:rPr>
              <w:t>labour</w:t>
            </w:r>
            <w:proofErr w:type="spellEnd"/>
            <w:r w:rsidRPr="001A6613">
              <w:rPr>
                <w:rFonts w:ascii="Times New Roman" w:hAnsi="Times New Roman" w:cs="Times New Roman"/>
                <w:b/>
                <w:bCs/>
              </w:rPr>
              <w:t xml:space="preserve"> migration in Europe </w:t>
            </w:r>
          </w:p>
          <w:p w14:paraId="5E870BC9" w14:textId="77777777" w:rsidR="008E73F3" w:rsidRPr="001A6613" w:rsidRDefault="008E73F3" w:rsidP="008E73F3">
            <w:pPr>
              <w:rPr>
                <w:rFonts w:ascii="Times New Roman" w:hAnsi="Times New Roman" w:cs="Times New Roman"/>
              </w:rPr>
            </w:pPr>
            <w:proofErr w:type="spellStart"/>
            <w:r w:rsidRPr="001A6613">
              <w:rPr>
                <w:rFonts w:ascii="Times New Roman" w:hAnsi="Times New Roman" w:cs="Times New Roman"/>
                <w:b/>
                <w:bCs/>
              </w:rPr>
              <w:t>Noémi</w:t>
            </w:r>
            <w:proofErr w:type="spellEnd"/>
            <w:r w:rsidRPr="001A6613">
              <w:rPr>
                <w:rFonts w:ascii="Times New Roman" w:hAnsi="Times New Roman" w:cs="Times New Roman"/>
                <w:b/>
                <w:bCs/>
              </w:rPr>
              <w:t xml:space="preserve"> </w:t>
            </w:r>
            <w:proofErr w:type="spellStart"/>
            <w:r w:rsidRPr="001A6613">
              <w:rPr>
                <w:rFonts w:ascii="Times New Roman" w:hAnsi="Times New Roman" w:cs="Times New Roman"/>
                <w:b/>
                <w:bCs/>
              </w:rPr>
              <w:t>Katona</w:t>
            </w:r>
            <w:proofErr w:type="spellEnd"/>
            <w:r w:rsidRPr="001A6613">
              <w:rPr>
                <w:rFonts w:ascii="Times New Roman" w:hAnsi="Times New Roman" w:cs="Times New Roman"/>
                <w:b/>
                <w:bCs/>
              </w:rPr>
              <w:t xml:space="preserve">, </w:t>
            </w:r>
            <w:r w:rsidRPr="001A6613">
              <w:rPr>
                <w:rFonts w:ascii="Times New Roman" w:hAnsi="Times New Roman" w:cs="Times New Roman"/>
                <w:color w:val="000000"/>
                <w:shd w:val="clear" w:color="auto" w:fill="FFFFFF"/>
              </w:rPr>
              <w:t>Sociologist, Hungarian Academy of Sciences Centre for Excellence, Budapest</w:t>
            </w:r>
          </w:p>
          <w:p w14:paraId="7DDC100F" w14:textId="77777777" w:rsidR="008E73F3" w:rsidRPr="001A6613" w:rsidRDefault="008E73F3" w:rsidP="008E73F3">
            <w:pPr>
              <w:rPr>
                <w:rFonts w:ascii="Times New Roman" w:hAnsi="Times New Roman" w:cs="Times New Roman"/>
              </w:rPr>
            </w:pPr>
            <w:r>
              <w:rPr>
                <w:rFonts w:ascii="Times New Roman" w:hAnsi="Times New Roman" w:cs="Times New Roman"/>
                <w:b/>
                <w:bCs/>
              </w:rPr>
              <w:t xml:space="preserve">Or/ </w:t>
            </w:r>
            <w:r w:rsidRPr="001A6613">
              <w:rPr>
                <w:rFonts w:ascii="Times New Roman" w:hAnsi="Times New Roman" w:cs="Times New Roman"/>
                <w:b/>
                <w:bCs/>
              </w:rPr>
              <w:t xml:space="preserve">Elena </w:t>
            </w:r>
            <w:proofErr w:type="spellStart"/>
            <w:r w:rsidRPr="001A6613">
              <w:rPr>
                <w:rFonts w:ascii="Times New Roman" w:hAnsi="Times New Roman" w:cs="Times New Roman"/>
                <w:b/>
                <w:bCs/>
              </w:rPr>
              <w:t>Zacharenko</w:t>
            </w:r>
            <w:proofErr w:type="spellEnd"/>
            <w:r w:rsidRPr="001A6613">
              <w:rPr>
                <w:rFonts w:ascii="Times New Roman" w:hAnsi="Times New Roman" w:cs="Times New Roman"/>
                <w:b/>
                <w:bCs/>
              </w:rPr>
              <w:t xml:space="preserve">, </w:t>
            </w:r>
            <w:r w:rsidRPr="001A6613">
              <w:rPr>
                <w:rFonts w:ascii="Times New Roman" w:hAnsi="Times New Roman" w:cs="Times New Roman"/>
                <w:color w:val="000000"/>
                <w:shd w:val="clear" w:color="auto" w:fill="FFFFFF"/>
              </w:rPr>
              <w:t>EU Policy Expert</w:t>
            </w:r>
            <w:r w:rsidRPr="001A6613">
              <w:rPr>
                <w:rFonts w:ascii="Times New Roman" w:hAnsi="Times New Roman" w:cs="Times New Roman"/>
                <w:b/>
                <w:bCs/>
              </w:rPr>
              <w:t xml:space="preserve"> </w:t>
            </w:r>
          </w:p>
          <w:p w14:paraId="7E60FAD1" w14:textId="77777777" w:rsidR="008E73F3" w:rsidRDefault="008E73F3" w:rsidP="008E73F3">
            <w:pPr>
              <w:rPr>
                <w:rFonts w:ascii="Times New Roman" w:hAnsi="Times New Roman" w:cs="Times New Roman"/>
              </w:rPr>
            </w:pPr>
          </w:p>
          <w:p w14:paraId="69832F5D" w14:textId="77777777" w:rsidR="008E73F3" w:rsidRPr="004D6840" w:rsidRDefault="008E73F3" w:rsidP="008E73F3">
            <w:pPr>
              <w:rPr>
                <w:rFonts w:ascii="Times New Roman" w:hAnsi="Times New Roman" w:cs="Times New Roman"/>
                <w:b/>
                <w:bCs/>
              </w:rPr>
            </w:pPr>
            <w:r w:rsidRPr="004D6840">
              <w:rPr>
                <w:rFonts w:ascii="Times New Roman" w:hAnsi="Times New Roman" w:cs="Times New Roman"/>
                <w:b/>
                <w:bCs/>
              </w:rPr>
              <w:t>Gender Implications within the EP strategy</w:t>
            </w:r>
          </w:p>
          <w:p w14:paraId="68BD0456" w14:textId="77777777" w:rsidR="008E73F3" w:rsidRPr="004D6840" w:rsidRDefault="008E73F3" w:rsidP="008E73F3">
            <w:pPr>
              <w:rPr>
                <w:rFonts w:ascii="Times New Roman" w:hAnsi="Times New Roman" w:cs="Times New Roman"/>
              </w:rPr>
            </w:pPr>
            <w:r w:rsidRPr="001C0B57">
              <w:rPr>
                <w:rFonts w:ascii="Times New Roman" w:hAnsi="Times New Roman" w:cs="Times New Roman"/>
                <w:b/>
                <w:bCs/>
              </w:rPr>
              <w:t>Predrag Fred Matic</w:t>
            </w:r>
            <w:r w:rsidRPr="004D6840">
              <w:rPr>
                <w:rFonts w:ascii="Times New Roman" w:hAnsi="Times New Roman" w:cs="Times New Roman"/>
              </w:rPr>
              <w:t>, MEP, SDP Croatia</w:t>
            </w:r>
          </w:p>
          <w:p w14:paraId="365C3341" w14:textId="77777777" w:rsidR="008E73F3" w:rsidRDefault="008E73F3" w:rsidP="008E73F3">
            <w:pPr>
              <w:rPr>
                <w:rFonts w:ascii="Times New Roman" w:hAnsi="Times New Roman" w:cs="Times New Roman"/>
                <w:b/>
                <w:bCs/>
              </w:rPr>
            </w:pPr>
          </w:p>
          <w:p w14:paraId="0A27208E" w14:textId="77777777" w:rsidR="008E73F3" w:rsidRPr="00B93801" w:rsidRDefault="008E73F3" w:rsidP="008E73F3">
            <w:pPr>
              <w:rPr>
                <w:rFonts w:ascii="Times New Roman" w:hAnsi="Times New Roman" w:cs="Times New Roman"/>
                <w:b/>
                <w:bCs/>
              </w:rPr>
            </w:pPr>
            <w:r w:rsidRPr="001A6613">
              <w:rPr>
                <w:rFonts w:ascii="Times New Roman" w:hAnsi="Times New Roman" w:cs="Times New Roman"/>
                <w:b/>
                <w:bCs/>
              </w:rPr>
              <w:t>Inequality and the care economy</w:t>
            </w:r>
            <w:r>
              <w:rPr>
                <w:rFonts w:ascii="Times New Roman" w:hAnsi="Times New Roman" w:cs="Times New Roman"/>
                <w:b/>
                <w:bCs/>
              </w:rPr>
              <w:t xml:space="preserve">: </w:t>
            </w:r>
            <w:r w:rsidRPr="00B93801">
              <w:rPr>
                <w:rFonts w:ascii="Times New Roman" w:hAnsi="Times New Roman" w:cs="Times New Roman"/>
                <w:b/>
                <w:bCs/>
              </w:rPr>
              <w:t>Regional Perspectives</w:t>
            </w:r>
          </w:p>
          <w:p w14:paraId="1A189632" w14:textId="49F447FF" w:rsidR="008E73F3" w:rsidRDefault="008E73F3" w:rsidP="008E73F3">
            <w:pPr>
              <w:rPr>
                <w:rFonts w:ascii="Times New Roman" w:hAnsi="Times New Roman" w:cs="Times New Roman"/>
              </w:rPr>
            </w:pPr>
            <w:r w:rsidRPr="001C0B57">
              <w:rPr>
                <w:rFonts w:ascii="Times New Roman" w:hAnsi="Times New Roman" w:cs="Times New Roman"/>
                <w:b/>
                <w:bCs/>
              </w:rPr>
              <w:t xml:space="preserve">Ana </w:t>
            </w:r>
            <w:proofErr w:type="spellStart"/>
            <w:r w:rsidRPr="001C0B57">
              <w:rPr>
                <w:rFonts w:ascii="Times New Roman" w:hAnsi="Times New Roman" w:cs="Times New Roman"/>
                <w:b/>
                <w:bCs/>
              </w:rPr>
              <w:t>C</w:t>
            </w:r>
            <w:r>
              <w:rPr>
                <w:rFonts w:ascii="Times New Roman" w:hAnsi="Times New Roman" w:cs="Times New Roman"/>
                <w:b/>
                <w:bCs/>
              </w:rPr>
              <w:t>h</w:t>
            </w:r>
            <w:r w:rsidRPr="001C0B57">
              <w:rPr>
                <w:rFonts w:ascii="Times New Roman" w:hAnsi="Times New Roman" w:cs="Times New Roman"/>
                <w:b/>
                <w:bCs/>
              </w:rPr>
              <w:t>upeska</w:t>
            </w:r>
            <w:proofErr w:type="spellEnd"/>
            <w:r>
              <w:rPr>
                <w:rFonts w:ascii="Times New Roman" w:hAnsi="Times New Roman" w:cs="Times New Roman"/>
              </w:rPr>
              <w:t>, assistant professor, North Macedonia</w:t>
            </w:r>
          </w:p>
          <w:p w14:paraId="3C46AEE4" w14:textId="77777777" w:rsidR="008E73F3" w:rsidRDefault="008E73F3" w:rsidP="008E73F3">
            <w:pPr>
              <w:rPr>
                <w:rFonts w:ascii="Times New Roman" w:hAnsi="Times New Roman" w:cs="Times New Roman"/>
              </w:rPr>
            </w:pPr>
          </w:p>
          <w:p w14:paraId="7EB0398A" w14:textId="77777777" w:rsidR="008E73F3" w:rsidRPr="00B93801" w:rsidRDefault="008E73F3" w:rsidP="008E73F3">
            <w:pPr>
              <w:rPr>
                <w:rFonts w:ascii="Times New Roman" w:hAnsi="Times New Roman" w:cs="Times New Roman"/>
                <w:b/>
                <w:bCs/>
              </w:rPr>
            </w:pPr>
            <w:proofErr w:type="spellStart"/>
            <w:r w:rsidRPr="00B93801">
              <w:rPr>
                <w:rFonts w:ascii="Times New Roman" w:hAnsi="Times New Roman" w:cs="Times New Roman"/>
                <w:b/>
                <w:bCs/>
              </w:rPr>
              <w:t>Labour</w:t>
            </w:r>
            <w:proofErr w:type="spellEnd"/>
            <w:r w:rsidRPr="00B93801">
              <w:rPr>
                <w:rFonts w:ascii="Times New Roman" w:hAnsi="Times New Roman" w:cs="Times New Roman"/>
                <w:b/>
                <w:bCs/>
              </w:rPr>
              <w:t xml:space="preserve"> and inequalities</w:t>
            </w:r>
          </w:p>
          <w:p w14:paraId="499C65BC" w14:textId="77777777" w:rsidR="008E73F3" w:rsidRPr="001A6613" w:rsidRDefault="008E73F3" w:rsidP="008E73F3">
            <w:pPr>
              <w:rPr>
                <w:rFonts w:ascii="Times New Roman" w:hAnsi="Times New Roman" w:cs="Times New Roman"/>
              </w:rPr>
            </w:pPr>
            <w:r w:rsidRPr="001C0B57">
              <w:rPr>
                <w:rFonts w:ascii="Times New Roman" w:hAnsi="Times New Roman" w:cs="Times New Roman"/>
                <w:b/>
                <w:bCs/>
              </w:rPr>
              <w:t xml:space="preserve">Zoran </w:t>
            </w:r>
            <w:proofErr w:type="spellStart"/>
            <w:r w:rsidRPr="001C0B57">
              <w:rPr>
                <w:rFonts w:ascii="Times New Roman" w:hAnsi="Times New Roman" w:cs="Times New Roman"/>
                <w:b/>
                <w:bCs/>
              </w:rPr>
              <w:t>Stojiljkovic</w:t>
            </w:r>
            <w:proofErr w:type="spellEnd"/>
            <w:r>
              <w:rPr>
                <w:rFonts w:ascii="Times New Roman" w:hAnsi="Times New Roman" w:cs="Times New Roman"/>
              </w:rPr>
              <w:t>, President Trade Union “Independence”, professor Faculty of Political Sciences, Belgrade</w:t>
            </w:r>
          </w:p>
          <w:p w14:paraId="0FF7A7DB" w14:textId="77777777" w:rsidR="008E73F3" w:rsidRPr="001A6613" w:rsidRDefault="008E73F3" w:rsidP="008E73F3">
            <w:pPr>
              <w:rPr>
                <w:rFonts w:ascii="Times New Roman" w:hAnsi="Times New Roman" w:cs="Times New Roman"/>
              </w:rPr>
            </w:pPr>
          </w:p>
          <w:p w14:paraId="2AEF25C5" w14:textId="77777777" w:rsidR="008E73F3" w:rsidRPr="001A6613" w:rsidRDefault="008E73F3" w:rsidP="008E73F3">
            <w:pPr>
              <w:rPr>
                <w:rFonts w:ascii="Times New Roman" w:hAnsi="Times New Roman" w:cs="Times New Roman"/>
              </w:rPr>
            </w:pPr>
            <w:r w:rsidRPr="006666C0">
              <w:rPr>
                <w:rFonts w:ascii="Times New Roman" w:hAnsi="Times New Roman" w:cs="Times New Roman"/>
                <w:b/>
                <w:bCs/>
              </w:rPr>
              <w:t>Moderation</w:t>
            </w:r>
            <w:r w:rsidRPr="001A6613">
              <w:rPr>
                <w:rFonts w:ascii="Times New Roman" w:hAnsi="Times New Roman" w:cs="Times New Roman"/>
              </w:rPr>
              <w:t xml:space="preserve">: </w:t>
            </w:r>
            <w:proofErr w:type="spellStart"/>
            <w:r w:rsidRPr="001A6613">
              <w:rPr>
                <w:rFonts w:ascii="Times New Roman" w:hAnsi="Times New Roman" w:cs="Times New Roman"/>
                <w:b/>
                <w:bCs/>
              </w:rPr>
              <w:t>Laeticia</w:t>
            </w:r>
            <w:proofErr w:type="spellEnd"/>
            <w:r w:rsidRPr="001A6613">
              <w:rPr>
                <w:rFonts w:ascii="Times New Roman" w:hAnsi="Times New Roman" w:cs="Times New Roman"/>
                <w:b/>
                <w:bCs/>
              </w:rPr>
              <w:t xml:space="preserve"> </w:t>
            </w:r>
            <w:proofErr w:type="spellStart"/>
            <w:r w:rsidRPr="001A6613">
              <w:rPr>
                <w:rFonts w:ascii="Times New Roman" w:hAnsi="Times New Roman" w:cs="Times New Roman"/>
                <w:b/>
                <w:bCs/>
              </w:rPr>
              <w:t>Thissen</w:t>
            </w:r>
            <w:proofErr w:type="spellEnd"/>
            <w:r w:rsidRPr="001A6613">
              <w:rPr>
                <w:rFonts w:ascii="Times New Roman" w:hAnsi="Times New Roman" w:cs="Times New Roman"/>
              </w:rPr>
              <w:t xml:space="preserve">, </w:t>
            </w:r>
            <w:r>
              <w:rPr>
                <w:rFonts w:ascii="Times New Roman" w:hAnsi="Times New Roman" w:cs="Times New Roman"/>
              </w:rPr>
              <w:t>Policy Analyst for Gender Equality, FEPS</w:t>
            </w:r>
            <w:r w:rsidRPr="001A6613">
              <w:rPr>
                <w:rFonts w:ascii="Times New Roman" w:hAnsi="Times New Roman" w:cs="Times New Roman"/>
              </w:rPr>
              <w:t xml:space="preserve"> </w:t>
            </w:r>
          </w:p>
          <w:p w14:paraId="5D3DF6EE" w14:textId="4316FD93" w:rsidR="008E73F3" w:rsidRPr="001A6613" w:rsidRDefault="008E73F3" w:rsidP="008E73F3">
            <w:pPr>
              <w:rPr>
                <w:rFonts w:ascii="Times New Roman" w:hAnsi="Times New Roman" w:cs="Times New Roman"/>
              </w:rPr>
            </w:pPr>
          </w:p>
        </w:tc>
      </w:tr>
      <w:tr w:rsidR="008E73F3" w:rsidRPr="00E340FA" w14:paraId="78DFFA6F" w14:textId="3D4CC5E7" w:rsidTr="001A6613">
        <w:trPr>
          <w:trHeight w:val="485"/>
        </w:trPr>
        <w:tc>
          <w:tcPr>
            <w:tcW w:w="0" w:type="auto"/>
          </w:tcPr>
          <w:p w14:paraId="0964D15E" w14:textId="6DCF4FC0" w:rsidR="008E73F3" w:rsidRPr="001A6613" w:rsidRDefault="008E73F3" w:rsidP="008E73F3">
            <w:pPr>
              <w:rPr>
                <w:rFonts w:ascii="Times New Roman" w:hAnsi="Times New Roman" w:cs="Times New Roman"/>
              </w:rPr>
            </w:pPr>
            <w:r w:rsidRPr="001A6613">
              <w:rPr>
                <w:rFonts w:ascii="Times New Roman" w:hAnsi="Times New Roman" w:cs="Times New Roman"/>
              </w:rPr>
              <w:t>11h15 am-1:00 pm</w:t>
            </w:r>
          </w:p>
        </w:tc>
        <w:tc>
          <w:tcPr>
            <w:tcW w:w="0" w:type="auto"/>
          </w:tcPr>
          <w:p w14:paraId="4533755B" w14:textId="77777777" w:rsidR="008E73F3" w:rsidRDefault="008E73F3" w:rsidP="008E73F3">
            <w:pPr>
              <w:rPr>
                <w:rFonts w:ascii="Times New Roman" w:hAnsi="Times New Roman" w:cs="Times New Roman"/>
              </w:rPr>
            </w:pPr>
            <w:r w:rsidRPr="00B93801">
              <w:rPr>
                <w:rFonts w:ascii="Times New Roman" w:hAnsi="Times New Roman" w:cs="Times New Roman"/>
                <w:b/>
                <w:bCs/>
              </w:rPr>
              <w:t>Worksho</w:t>
            </w:r>
            <w:r w:rsidRPr="001A6613">
              <w:rPr>
                <w:rFonts w:ascii="Times New Roman" w:hAnsi="Times New Roman" w:cs="Times New Roman"/>
              </w:rPr>
              <w:t xml:space="preserve">p </w:t>
            </w:r>
          </w:p>
          <w:p w14:paraId="0065AD93" w14:textId="77777777" w:rsidR="008E73F3" w:rsidRPr="006666C0" w:rsidRDefault="008E73F3" w:rsidP="008E73F3">
            <w:pPr>
              <w:rPr>
                <w:rFonts w:ascii="Times New Roman" w:hAnsi="Times New Roman" w:cs="Times New Roman"/>
                <w:b/>
                <w:bCs/>
              </w:rPr>
            </w:pPr>
            <w:proofErr w:type="spellStart"/>
            <w:r w:rsidRPr="006666C0">
              <w:rPr>
                <w:rFonts w:ascii="Times New Roman" w:hAnsi="Times New Roman" w:cs="Times New Roman"/>
                <w:b/>
                <w:bCs/>
              </w:rPr>
              <w:t>Channelling</w:t>
            </w:r>
            <w:proofErr w:type="spellEnd"/>
            <w:r w:rsidRPr="006666C0">
              <w:rPr>
                <w:rFonts w:ascii="Times New Roman" w:hAnsi="Times New Roman" w:cs="Times New Roman"/>
                <w:b/>
                <w:bCs/>
              </w:rPr>
              <w:t xml:space="preserve"> Resources into Women’s Rights: Gender Budgeting as a Method to Address Gender Inequalities </w:t>
            </w:r>
          </w:p>
          <w:p w14:paraId="7BC0BEF0" w14:textId="234F53C0" w:rsidR="008E73F3" w:rsidRPr="001A6613" w:rsidRDefault="008E73F3" w:rsidP="008E73F3">
            <w:pPr>
              <w:rPr>
                <w:rFonts w:ascii="Times New Roman" w:hAnsi="Times New Roman" w:cs="Times New Roman"/>
              </w:rPr>
            </w:pPr>
          </w:p>
        </w:tc>
        <w:tc>
          <w:tcPr>
            <w:tcW w:w="0" w:type="auto"/>
          </w:tcPr>
          <w:p w14:paraId="57C09886" w14:textId="77777777" w:rsidR="008E73F3" w:rsidRPr="001C0B57" w:rsidRDefault="008E73F3" w:rsidP="008E73F3">
            <w:pPr>
              <w:rPr>
                <w:rFonts w:ascii="Times New Roman" w:hAnsi="Times New Roman" w:cs="Times New Roman"/>
                <w:b/>
                <w:bCs/>
              </w:rPr>
            </w:pPr>
            <w:r>
              <w:rPr>
                <w:rFonts w:ascii="Times New Roman" w:hAnsi="Times New Roman" w:cs="Times New Roman"/>
                <w:b/>
                <w:bCs/>
              </w:rPr>
              <w:t>Introduction speech</w:t>
            </w:r>
          </w:p>
          <w:p w14:paraId="12A82865" w14:textId="77777777" w:rsidR="008E73F3" w:rsidRDefault="008E73F3" w:rsidP="008E73F3">
            <w:pPr>
              <w:rPr>
                <w:rFonts w:ascii="Times New Roman" w:hAnsi="Times New Roman" w:cs="Times New Roman"/>
              </w:rPr>
            </w:pPr>
            <w:proofErr w:type="spellStart"/>
            <w:r w:rsidRPr="001A6613">
              <w:rPr>
                <w:rFonts w:ascii="Times New Roman" w:hAnsi="Times New Roman" w:cs="Times New Roman"/>
                <w:b/>
                <w:bCs/>
              </w:rPr>
              <w:t>Réka</w:t>
            </w:r>
            <w:proofErr w:type="spellEnd"/>
            <w:r w:rsidRPr="001A6613">
              <w:rPr>
                <w:rFonts w:ascii="Times New Roman" w:hAnsi="Times New Roman" w:cs="Times New Roman"/>
                <w:b/>
                <w:bCs/>
              </w:rPr>
              <w:t xml:space="preserve"> </w:t>
            </w:r>
            <w:proofErr w:type="spellStart"/>
            <w:r w:rsidRPr="001A6613">
              <w:rPr>
                <w:rFonts w:ascii="Times New Roman" w:hAnsi="Times New Roman" w:cs="Times New Roman"/>
                <w:b/>
                <w:bCs/>
              </w:rPr>
              <w:t>Sáfrány</w:t>
            </w:r>
            <w:proofErr w:type="spellEnd"/>
            <w:r w:rsidRPr="001A6613">
              <w:rPr>
                <w:rFonts w:ascii="Times New Roman" w:hAnsi="Times New Roman" w:cs="Times New Roman"/>
              </w:rPr>
              <w:t>, European Women Lobby President</w:t>
            </w:r>
          </w:p>
          <w:p w14:paraId="58227924" w14:textId="77777777" w:rsidR="008E73F3" w:rsidRPr="001A6613" w:rsidRDefault="008E73F3" w:rsidP="008E73F3">
            <w:pPr>
              <w:rPr>
                <w:rFonts w:ascii="Times New Roman" w:hAnsi="Times New Roman" w:cs="Times New Roman"/>
              </w:rPr>
            </w:pPr>
          </w:p>
          <w:p w14:paraId="3D8E3ABC" w14:textId="77777777" w:rsidR="008E73F3" w:rsidRDefault="008E73F3" w:rsidP="008E73F3">
            <w:pPr>
              <w:rPr>
                <w:rFonts w:ascii="Times New Roman" w:hAnsi="Times New Roman" w:cs="Times New Roman"/>
              </w:rPr>
            </w:pPr>
            <w:r w:rsidRPr="001A6613">
              <w:rPr>
                <w:rFonts w:ascii="Times New Roman" w:hAnsi="Times New Roman" w:cs="Times New Roman"/>
              </w:rPr>
              <w:t>Trainer</w:t>
            </w:r>
            <w:r>
              <w:rPr>
                <w:rFonts w:ascii="Times New Roman" w:hAnsi="Times New Roman" w:cs="Times New Roman"/>
              </w:rPr>
              <w:t>s</w:t>
            </w:r>
            <w:r w:rsidRPr="001A6613">
              <w:rPr>
                <w:rFonts w:ascii="Times New Roman" w:hAnsi="Times New Roman" w:cs="Times New Roman"/>
              </w:rPr>
              <w:t xml:space="preserve">: </w:t>
            </w:r>
          </w:p>
          <w:p w14:paraId="14702447" w14:textId="77777777" w:rsidR="008E73F3" w:rsidRPr="001A6613" w:rsidRDefault="008E73F3" w:rsidP="008E73F3">
            <w:pPr>
              <w:rPr>
                <w:rFonts w:ascii="Times New Roman" w:hAnsi="Times New Roman" w:cs="Times New Roman"/>
              </w:rPr>
            </w:pPr>
            <w:r w:rsidRPr="001C0B57">
              <w:rPr>
                <w:rFonts w:ascii="Times New Roman" w:hAnsi="Times New Roman" w:cs="Times New Roman"/>
                <w:b/>
                <w:bCs/>
              </w:rPr>
              <w:lastRenderedPageBreak/>
              <w:t>Asha Allen</w:t>
            </w:r>
            <w:r w:rsidRPr="001A6613">
              <w:rPr>
                <w:rFonts w:ascii="Times New Roman" w:hAnsi="Times New Roman" w:cs="Times New Roman"/>
              </w:rPr>
              <w:t>, Policy &amp; Campaigns Officer</w:t>
            </w:r>
            <w:r>
              <w:rPr>
                <w:rFonts w:ascii="Times New Roman" w:hAnsi="Times New Roman" w:cs="Times New Roman"/>
              </w:rPr>
              <w:t>, European Women’s Lobby</w:t>
            </w:r>
          </w:p>
          <w:p w14:paraId="2D2C7370" w14:textId="77777777" w:rsidR="008E73F3" w:rsidRDefault="008E73F3" w:rsidP="008E73F3">
            <w:pPr>
              <w:rPr>
                <w:rFonts w:ascii="Times New Roman" w:hAnsi="Times New Roman" w:cs="Times New Roman"/>
              </w:rPr>
            </w:pPr>
            <w:proofErr w:type="spellStart"/>
            <w:r w:rsidRPr="001C0B57">
              <w:rPr>
                <w:rFonts w:ascii="Times New Roman" w:hAnsi="Times New Roman" w:cs="Times New Roman"/>
                <w:b/>
                <w:bCs/>
              </w:rPr>
              <w:t>Nilufer</w:t>
            </w:r>
            <w:proofErr w:type="spellEnd"/>
            <w:r w:rsidRPr="001C0B57">
              <w:rPr>
                <w:rFonts w:ascii="Times New Roman" w:hAnsi="Times New Roman" w:cs="Times New Roman"/>
                <w:b/>
                <w:bCs/>
              </w:rPr>
              <w:t xml:space="preserve"> </w:t>
            </w:r>
            <w:proofErr w:type="spellStart"/>
            <w:r w:rsidRPr="001C0B57">
              <w:rPr>
                <w:rFonts w:ascii="Times New Roman" w:hAnsi="Times New Roman" w:cs="Times New Roman"/>
                <w:b/>
                <w:bCs/>
              </w:rPr>
              <w:t>Cagatay</w:t>
            </w:r>
            <w:proofErr w:type="spellEnd"/>
            <w:r>
              <w:rPr>
                <w:rFonts w:ascii="Times New Roman" w:hAnsi="Times New Roman" w:cs="Times New Roman"/>
              </w:rPr>
              <w:t>, professor, University of Utah</w:t>
            </w:r>
            <w:r w:rsidRPr="001A6613">
              <w:rPr>
                <w:rFonts w:ascii="Times New Roman" w:hAnsi="Times New Roman" w:cs="Times New Roman"/>
              </w:rPr>
              <w:t xml:space="preserve"> </w:t>
            </w:r>
            <w:r>
              <w:rPr>
                <w:rFonts w:ascii="Times New Roman" w:hAnsi="Times New Roman" w:cs="Times New Roman"/>
              </w:rPr>
              <w:t>(</w:t>
            </w:r>
            <w:r w:rsidRPr="001A6613">
              <w:rPr>
                <w:rFonts w:ascii="Times New Roman" w:hAnsi="Times New Roman" w:cs="Times New Roman"/>
              </w:rPr>
              <w:t>tbc</w:t>
            </w:r>
            <w:r>
              <w:rPr>
                <w:rFonts w:ascii="Times New Roman" w:hAnsi="Times New Roman" w:cs="Times New Roman"/>
              </w:rPr>
              <w:t>)</w:t>
            </w:r>
          </w:p>
          <w:p w14:paraId="1D5559A5" w14:textId="77777777" w:rsidR="008E73F3" w:rsidRDefault="008E73F3" w:rsidP="008E73F3">
            <w:pPr>
              <w:rPr>
                <w:rFonts w:ascii="Times New Roman" w:hAnsi="Times New Roman" w:cs="Times New Roman"/>
              </w:rPr>
            </w:pPr>
          </w:p>
          <w:p w14:paraId="6E5CCD21" w14:textId="77777777" w:rsidR="008E73F3" w:rsidRPr="001A6613" w:rsidRDefault="008E73F3" w:rsidP="008E73F3">
            <w:pPr>
              <w:rPr>
                <w:rFonts w:ascii="Times New Roman" w:hAnsi="Times New Roman" w:cs="Times New Roman"/>
              </w:rPr>
            </w:pPr>
            <w:r w:rsidRPr="006666C0">
              <w:rPr>
                <w:rFonts w:ascii="Times New Roman" w:hAnsi="Times New Roman" w:cs="Times New Roman"/>
                <w:b/>
                <w:bCs/>
              </w:rPr>
              <w:t>Moderation</w:t>
            </w:r>
            <w:r w:rsidRPr="001A6613">
              <w:rPr>
                <w:rFonts w:ascii="Times New Roman" w:hAnsi="Times New Roman" w:cs="Times New Roman"/>
              </w:rPr>
              <w:t xml:space="preserve">: </w:t>
            </w:r>
            <w:proofErr w:type="spellStart"/>
            <w:r w:rsidRPr="001A6613">
              <w:rPr>
                <w:rFonts w:ascii="Times New Roman" w:hAnsi="Times New Roman" w:cs="Times New Roman"/>
                <w:b/>
                <w:bCs/>
              </w:rPr>
              <w:t>Laeticia</w:t>
            </w:r>
            <w:proofErr w:type="spellEnd"/>
            <w:r w:rsidRPr="001A6613">
              <w:rPr>
                <w:rFonts w:ascii="Times New Roman" w:hAnsi="Times New Roman" w:cs="Times New Roman"/>
                <w:b/>
                <w:bCs/>
              </w:rPr>
              <w:t xml:space="preserve"> </w:t>
            </w:r>
            <w:proofErr w:type="spellStart"/>
            <w:r w:rsidRPr="001A6613">
              <w:rPr>
                <w:rFonts w:ascii="Times New Roman" w:hAnsi="Times New Roman" w:cs="Times New Roman"/>
                <w:b/>
                <w:bCs/>
              </w:rPr>
              <w:t>Thissen</w:t>
            </w:r>
            <w:proofErr w:type="spellEnd"/>
            <w:r w:rsidRPr="001A6613">
              <w:rPr>
                <w:rFonts w:ascii="Times New Roman" w:hAnsi="Times New Roman" w:cs="Times New Roman"/>
              </w:rPr>
              <w:t xml:space="preserve">, </w:t>
            </w:r>
            <w:r>
              <w:rPr>
                <w:rFonts w:ascii="Times New Roman" w:hAnsi="Times New Roman" w:cs="Times New Roman"/>
              </w:rPr>
              <w:t>Policy Analyst for Gender Equality, FEPS</w:t>
            </w:r>
            <w:r w:rsidRPr="001A6613">
              <w:rPr>
                <w:rFonts w:ascii="Times New Roman" w:hAnsi="Times New Roman" w:cs="Times New Roman"/>
              </w:rPr>
              <w:t xml:space="preserve"> </w:t>
            </w:r>
          </w:p>
          <w:p w14:paraId="2C69FB71" w14:textId="77777777" w:rsidR="008E73F3" w:rsidRPr="001A6613" w:rsidRDefault="008E73F3" w:rsidP="008E73F3">
            <w:pPr>
              <w:rPr>
                <w:rFonts w:ascii="Times New Roman" w:hAnsi="Times New Roman" w:cs="Times New Roman"/>
              </w:rPr>
            </w:pPr>
          </w:p>
        </w:tc>
        <w:tc>
          <w:tcPr>
            <w:tcW w:w="0" w:type="auto"/>
          </w:tcPr>
          <w:p w14:paraId="455102C3" w14:textId="77777777" w:rsidR="008E73F3" w:rsidRPr="00E340FA" w:rsidRDefault="008E73F3" w:rsidP="008E73F3"/>
        </w:tc>
      </w:tr>
      <w:tr w:rsidR="008E73F3" w:rsidRPr="00E340FA" w14:paraId="498C3B5B" w14:textId="77777777" w:rsidTr="001A6613">
        <w:trPr>
          <w:gridAfter w:val="1"/>
          <w:trHeight w:val="287"/>
        </w:trPr>
        <w:tc>
          <w:tcPr>
            <w:tcW w:w="0" w:type="auto"/>
            <w:gridSpan w:val="3"/>
          </w:tcPr>
          <w:p w14:paraId="23C4A21F" w14:textId="77777777" w:rsidR="008E73F3" w:rsidRPr="001A6613" w:rsidRDefault="008E73F3" w:rsidP="008E73F3">
            <w:pPr>
              <w:rPr>
                <w:rFonts w:ascii="Times New Roman" w:hAnsi="Times New Roman" w:cs="Times New Roman"/>
              </w:rPr>
            </w:pPr>
            <w:r w:rsidRPr="001A6613">
              <w:rPr>
                <w:rFonts w:ascii="Times New Roman" w:hAnsi="Times New Roman" w:cs="Times New Roman"/>
              </w:rPr>
              <w:lastRenderedPageBreak/>
              <w:t>1:00 – 2:30 pm         Lunch</w:t>
            </w:r>
          </w:p>
        </w:tc>
      </w:tr>
      <w:tr w:rsidR="008E73F3" w:rsidRPr="00E340FA" w14:paraId="2C027DB2" w14:textId="77777777" w:rsidTr="001A6613">
        <w:trPr>
          <w:gridAfter w:val="1"/>
          <w:trHeight w:val="593"/>
        </w:trPr>
        <w:tc>
          <w:tcPr>
            <w:tcW w:w="0" w:type="auto"/>
            <w:gridSpan w:val="3"/>
          </w:tcPr>
          <w:p w14:paraId="23CDDF76" w14:textId="77777777" w:rsidR="008E73F3" w:rsidRPr="00E340FA" w:rsidRDefault="008E73F3" w:rsidP="008E73F3">
            <w:pPr>
              <w:jc w:val="center"/>
              <w:rPr>
                <w:rFonts w:ascii="Times New Roman" w:hAnsi="Times New Roman" w:cs="Times New Roman"/>
                <w:b/>
                <w:bCs/>
                <w:sz w:val="32"/>
                <w:szCs w:val="32"/>
              </w:rPr>
            </w:pPr>
            <w:r w:rsidRPr="00E340FA">
              <w:rPr>
                <w:rFonts w:ascii="Times New Roman" w:hAnsi="Times New Roman" w:cs="Times New Roman"/>
                <w:b/>
                <w:bCs/>
                <w:sz w:val="32"/>
                <w:szCs w:val="32"/>
              </w:rPr>
              <w:t>BLOCK II: Regional Developments</w:t>
            </w:r>
          </w:p>
        </w:tc>
      </w:tr>
      <w:tr w:rsidR="008E73F3" w:rsidRPr="001A6613" w14:paraId="0A03DA3F" w14:textId="77777777" w:rsidTr="00E87FAC">
        <w:trPr>
          <w:gridAfter w:val="1"/>
          <w:trHeight w:val="1700"/>
        </w:trPr>
        <w:tc>
          <w:tcPr>
            <w:tcW w:w="0" w:type="auto"/>
          </w:tcPr>
          <w:p w14:paraId="769CE89B" w14:textId="09909A66" w:rsidR="008E73F3" w:rsidRPr="001A6613" w:rsidRDefault="008E73F3" w:rsidP="008E73F3">
            <w:pPr>
              <w:rPr>
                <w:rFonts w:ascii="Times New Roman" w:hAnsi="Times New Roman" w:cs="Times New Roman"/>
              </w:rPr>
            </w:pPr>
            <w:bookmarkStart w:id="6" w:name="_Hlk77295866"/>
            <w:r w:rsidRPr="001A6613">
              <w:rPr>
                <w:rFonts w:ascii="Times New Roman" w:hAnsi="Times New Roman" w:cs="Times New Roman"/>
              </w:rPr>
              <w:t>2:30-3:45 pm</w:t>
            </w:r>
          </w:p>
        </w:tc>
        <w:tc>
          <w:tcPr>
            <w:tcW w:w="0" w:type="auto"/>
          </w:tcPr>
          <w:p w14:paraId="1C1A963F" w14:textId="77777777" w:rsidR="008E73F3" w:rsidRPr="00590499" w:rsidRDefault="008E73F3" w:rsidP="008E73F3">
            <w:pPr>
              <w:rPr>
                <w:rFonts w:ascii="Times New Roman" w:hAnsi="Times New Roman" w:cs="Times New Roman"/>
                <w:b/>
                <w:bCs/>
              </w:rPr>
            </w:pPr>
            <w:r w:rsidRPr="00590499">
              <w:rPr>
                <w:rFonts w:ascii="Times New Roman" w:hAnsi="Times New Roman" w:cs="Times New Roman"/>
                <w:b/>
                <w:bCs/>
              </w:rPr>
              <w:t>Plenary II</w:t>
            </w:r>
          </w:p>
          <w:p w14:paraId="0BA384FC" w14:textId="77777777" w:rsidR="00946DA7" w:rsidRDefault="008E73F3" w:rsidP="008E73F3">
            <w:pPr>
              <w:rPr>
                <w:rFonts w:ascii="Times New Roman" w:hAnsi="Times New Roman" w:cs="Times New Roman"/>
                <w:b/>
                <w:bCs/>
              </w:rPr>
            </w:pPr>
            <w:r w:rsidRPr="004D6840">
              <w:rPr>
                <w:rFonts w:ascii="Times New Roman" w:hAnsi="Times New Roman" w:cs="Times New Roman"/>
                <w:b/>
                <w:bCs/>
              </w:rPr>
              <w:t>From reforms to structural change: who is the driving politic</w:t>
            </w:r>
          </w:p>
          <w:p w14:paraId="7BEB1555" w14:textId="30717508" w:rsidR="008E73F3" w:rsidRPr="004D6840" w:rsidRDefault="008E73F3" w:rsidP="008E73F3">
            <w:pPr>
              <w:rPr>
                <w:rFonts w:ascii="Times New Roman" w:hAnsi="Times New Roman" w:cs="Times New Roman"/>
                <w:b/>
                <w:bCs/>
              </w:rPr>
            </w:pPr>
            <w:r w:rsidRPr="004D6840">
              <w:rPr>
                <w:rFonts w:ascii="Times New Roman" w:hAnsi="Times New Roman" w:cs="Times New Roman"/>
                <w:b/>
                <w:bCs/>
              </w:rPr>
              <w:t>al force?</w:t>
            </w:r>
          </w:p>
          <w:p w14:paraId="5AF2AF3A" w14:textId="77777777" w:rsidR="008E73F3" w:rsidRPr="001A6613" w:rsidRDefault="008E73F3" w:rsidP="008E73F3">
            <w:pPr>
              <w:pStyle w:val="ListParagraph"/>
              <w:ind w:left="258"/>
              <w:rPr>
                <w:rFonts w:ascii="Times New Roman" w:hAnsi="Times New Roman" w:cs="Times New Roman"/>
              </w:rPr>
            </w:pPr>
          </w:p>
          <w:p w14:paraId="7C94856E" w14:textId="77777777" w:rsidR="008E73F3" w:rsidRPr="001A6613" w:rsidRDefault="008E73F3" w:rsidP="008E73F3">
            <w:pPr>
              <w:rPr>
                <w:rFonts w:ascii="Times New Roman" w:hAnsi="Times New Roman" w:cs="Times New Roman"/>
              </w:rPr>
            </w:pPr>
          </w:p>
        </w:tc>
        <w:tc>
          <w:tcPr>
            <w:tcW w:w="0" w:type="auto"/>
          </w:tcPr>
          <w:p w14:paraId="56BC3434" w14:textId="51514D5C" w:rsidR="008E73F3" w:rsidRPr="00B93801" w:rsidRDefault="008E73F3" w:rsidP="008E73F3">
            <w:pPr>
              <w:rPr>
                <w:rFonts w:ascii="Times New Roman" w:hAnsi="Times New Roman" w:cs="Times New Roman"/>
              </w:rPr>
            </w:pPr>
            <w:r>
              <w:rPr>
                <w:rFonts w:ascii="Times New Roman" w:hAnsi="Times New Roman" w:cs="Times New Roman"/>
                <w:b/>
                <w:bCs/>
              </w:rPr>
              <w:t>Introduction</w:t>
            </w:r>
            <w:r w:rsidRPr="00B93801">
              <w:rPr>
                <w:rFonts w:ascii="Times New Roman" w:hAnsi="Times New Roman" w:cs="Times New Roman"/>
                <w:b/>
                <w:bCs/>
              </w:rPr>
              <w:t>:</w:t>
            </w:r>
            <w:r w:rsidRPr="00B93801">
              <w:rPr>
                <w:rFonts w:ascii="Times New Roman" w:hAnsi="Times New Roman" w:cs="Times New Roman"/>
              </w:rPr>
              <w:t xml:space="preserve"> </w:t>
            </w:r>
            <w:proofErr w:type="spellStart"/>
            <w:r w:rsidRPr="00B93801">
              <w:rPr>
                <w:rFonts w:ascii="Times New Roman" w:hAnsi="Times New Roman" w:cs="Times New Roman"/>
              </w:rPr>
              <w:t>Biljana</w:t>
            </w:r>
            <w:proofErr w:type="spellEnd"/>
            <w:r w:rsidRPr="00B93801">
              <w:rPr>
                <w:rFonts w:ascii="Times New Roman" w:hAnsi="Times New Roman" w:cs="Times New Roman"/>
              </w:rPr>
              <w:t xml:space="preserve"> </w:t>
            </w:r>
            <w:proofErr w:type="spellStart"/>
            <w:r w:rsidRPr="00B93801">
              <w:rPr>
                <w:rFonts w:ascii="Times New Roman" w:hAnsi="Times New Roman" w:cs="Times New Roman"/>
              </w:rPr>
              <w:t>Borzan</w:t>
            </w:r>
            <w:proofErr w:type="spellEnd"/>
            <w:r w:rsidR="002F21D9">
              <w:rPr>
                <w:rFonts w:ascii="Times New Roman" w:hAnsi="Times New Roman" w:cs="Times New Roman"/>
              </w:rPr>
              <w:t>, MEP, SDP Croatia</w:t>
            </w:r>
          </w:p>
          <w:p w14:paraId="1CB4DD1D" w14:textId="025899D3" w:rsidR="008E73F3" w:rsidRDefault="008E73F3" w:rsidP="008E73F3">
            <w:pPr>
              <w:pStyle w:val="ListParagraph"/>
              <w:numPr>
                <w:ilvl w:val="0"/>
                <w:numId w:val="8"/>
              </w:numPr>
              <w:rPr>
                <w:rFonts w:ascii="Times New Roman" w:hAnsi="Times New Roman" w:cs="Times New Roman"/>
              </w:rPr>
            </w:pPr>
            <w:proofErr w:type="spellStart"/>
            <w:r>
              <w:rPr>
                <w:rFonts w:ascii="Times New Roman" w:hAnsi="Times New Roman" w:cs="Times New Roman"/>
              </w:rPr>
              <w:t>Ranko</w:t>
            </w:r>
            <w:proofErr w:type="spellEnd"/>
            <w:r>
              <w:rPr>
                <w:rFonts w:ascii="Times New Roman" w:hAnsi="Times New Roman" w:cs="Times New Roman"/>
              </w:rPr>
              <w:t xml:space="preserve"> </w:t>
            </w:r>
            <w:proofErr w:type="spellStart"/>
            <w:r>
              <w:rPr>
                <w:rFonts w:ascii="Times New Roman" w:hAnsi="Times New Roman" w:cs="Times New Roman"/>
              </w:rPr>
              <w:t>Krivokapi</w:t>
            </w:r>
            <w:r w:rsidR="002F21D9">
              <w:rPr>
                <w:rFonts w:ascii="Calibri" w:hAnsi="Calibri" w:cs="Calibri"/>
              </w:rPr>
              <w:t>ć</w:t>
            </w:r>
            <w:proofErr w:type="spellEnd"/>
            <w:r>
              <w:rPr>
                <w:rFonts w:ascii="Times New Roman" w:hAnsi="Times New Roman" w:cs="Times New Roman"/>
              </w:rPr>
              <w:t xml:space="preserve">, </w:t>
            </w:r>
            <w:r w:rsidR="002F21D9">
              <w:rPr>
                <w:rFonts w:ascii="Times New Roman" w:hAnsi="Times New Roman" w:cs="Times New Roman"/>
              </w:rPr>
              <w:t xml:space="preserve">MP, </w:t>
            </w:r>
            <w:r>
              <w:rPr>
                <w:rFonts w:ascii="Times New Roman" w:hAnsi="Times New Roman" w:cs="Times New Roman"/>
              </w:rPr>
              <w:t>SDP Montenegro</w:t>
            </w:r>
          </w:p>
          <w:p w14:paraId="76E7A8A6" w14:textId="0E0FB155" w:rsidR="008E73F3" w:rsidRDefault="008E73F3" w:rsidP="008E73F3">
            <w:pPr>
              <w:pStyle w:val="ListParagraph"/>
              <w:numPr>
                <w:ilvl w:val="0"/>
                <w:numId w:val="8"/>
              </w:numPr>
              <w:rPr>
                <w:rFonts w:ascii="Times New Roman" w:hAnsi="Times New Roman" w:cs="Times New Roman"/>
              </w:rPr>
            </w:pPr>
            <w:r>
              <w:rPr>
                <w:rFonts w:ascii="Times New Roman" w:hAnsi="Times New Roman" w:cs="Times New Roman"/>
              </w:rPr>
              <w:t xml:space="preserve">Tamara </w:t>
            </w:r>
            <w:proofErr w:type="spellStart"/>
            <w:r>
              <w:rPr>
                <w:rFonts w:ascii="Times New Roman" w:hAnsi="Times New Roman" w:cs="Times New Roman"/>
              </w:rPr>
              <w:t>Tripi</w:t>
            </w:r>
            <w:r w:rsidR="002F21D9">
              <w:rPr>
                <w:rFonts w:ascii="Calibri" w:hAnsi="Calibri" w:cs="Calibri"/>
              </w:rPr>
              <w:t>ć</w:t>
            </w:r>
            <w:proofErr w:type="spellEnd"/>
            <w:r>
              <w:rPr>
                <w:rFonts w:ascii="Times New Roman" w:hAnsi="Times New Roman" w:cs="Times New Roman"/>
              </w:rPr>
              <w:t xml:space="preserve">, Board Member CEE Gender Network, President </w:t>
            </w:r>
            <w:r w:rsidR="005F05AC">
              <w:rPr>
                <w:rFonts w:ascii="Times New Roman" w:hAnsi="Times New Roman" w:cs="Times New Roman"/>
              </w:rPr>
              <w:t>Network for Democratic Dialogue, Belgrade</w:t>
            </w:r>
          </w:p>
          <w:p w14:paraId="62977936" w14:textId="28392762" w:rsidR="008E73F3" w:rsidRDefault="008E73F3" w:rsidP="008E73F3">
            <w:pPr>
              <w:pStyle w:val="ListParagraph"/>
              <w:numPr>
                <w:ilvl w:val="0"/>
                <w:numId w:val="8"/>
              </w:numPr>
              <w:rPr>
                <w:rFonts w:ascii="Times New Roman" w:hAnsi="Times New Roman" w:cs="Times New Roman"/>
              </w:rPr>
            </w:pPr>
            <w:proofErr w:type="spellStart"/>
            <w:r>
              <w:rPr>
                <w:rFonts w:ascii="Times New Roman" w:hAnsi="Times New Roman" w:cs="Times New Roman"/>
              </w:rPr>
              <w:t>Pavle</w:t>
            </w:r>
            <w:proofErr w:type="spellEnd"/>
            <w:r>
              <w:rPr>
                <w:rFonts w:ascii="Times New Roman" w:hAnsi="Times New Roman" w:cs="Times New Roman"/>
              </w:rPr>
              <w:t xml:space="preserve"> </w:t>
            </w:r>
            <w:proofErr w:type="spellStart"/>
            <w:r>
              <w:rPr>
                <w:rFonts w:ascii="Times New Roman" w:hAnsi="Times New Roman" w:cs="Times New Roman"/>
              </w:rPr>
              <w:t>Bogoevski</w:t>
            </w:r>
            <w:proofErr w:type="spellEnd"/>
            <w:r w:rsidR="007A6A01">
              <w:rPr>
                <w:rFonts w:ascii="Times New Roman" w:hAnsi="Times New Roman" w:cs="Times New Roman"/>
              </w:rPr>
              <w:t>, Director, Progress Institute, Skopje, North Macedonia</w:t>
            </w:r>
          </w:p>
          <w:p w14:paraId="6FD0999A" w14:textId="67FA2678" w:rsidR="008E73F3" w:rsidRDefault="008E73F3" w:rsidP="008E73F3">
            <w:pPr>
              <w:pStyle w:val="ListParagraph"/>
              <w:numPr>
                <w:ilvl w:val="0"/>
                <w:numId w:val="8"/>
              </w:numPr>
              <w:rPr>
                <w:rFonts w:ascii="Times New Roman" w:hAnsi="Times New Roman" w:cs="Times New Roman"/>
              </w:rPr>
            </w:pPr>
            <w:proofErr w:type="spellStart"/>
            <w:r>
              <w:rPr>
                <w:rFonts w:ascii="Times New Roman" w:hAnsi="Times New Roman" w:cs="Times New Roman"/>
              </w:rPr>
              <w:t>Nenad</w:t>
            </w:r>
            <w:proofErr w:type="spellEnd"/>
            <w:r w:rsidR="007A6A01">
              <w:rPr>
                <w:rFonts w:ascii="Times New Roman" w:hAnsi="Times New Roman" w:cs="Times New Roman"/>
              </w:rPr>
              <w:t xml:space="preserve"> </w:t>
            </w:r>
            <w:proofErr w:type="spellStart"/>
            <w:r w:rsidR="007A6A01">
              <w:rPr>
                <w:rFonts w:ascii="Times New Roman" w:hAnsi="Times New Roman" w:cs="Times New Roman"/>
              </w:rPr>
              <w:t>Ljubi</w:t>
            </w:r>
            <w:r w:rsidR="002F21D9">
              <w:rPr>
                <w:rFonts w:ascii="Calibri" w:hAnsi="Calibri" w:cs="Calibri"/>
              </w:rPr>
              <w:t>ć</w:t>
            </w:r>
            <w:proofErr w:type="spellEnd"/>
            <w:r w:rsidR="007A6A01">
              <w:rPr>
                <w:rFonts w:ascii="Times New Roman" w:hAnsi="Times New Roman" w:cs="Times New Roman"/>
              </w:rPr>
              <w:t>, Secretary General, New Left Croatia</w:t>
            </w:r>
          </w:p>
          <w:p w14:paraId="52DD2C93" w14:textId="3711A268" w:rsidR="008E73F3" w:rsidRPr="004D6840" w:rsidRDefault="008E73F3" w:rsidP="007A6A01">
            <w:pPr>
              <w:rPr>
                <w:rFonts w:ascii="Times New Roman" w:hAnsi="Times New Roman" w:cs="Times New Roman"/>
                <w:b/>
                <w:bCs/>
              </w:rPr>
            </w:pPr>
            <w:r w:rsidRPr="004D6840">
              <w:rPr>
                <w:rFonts w:ascii="Times New Roman" w:hAnsi="Times New Roman" w:cs="Times New Roman"/>
                <w:b/>
                <w:bCs/>
              </w:rPr>
              <w:t>Moderator:</w:t>
            </w:r>
            <w:r w:rsidR="007A6A01">
              <w:rPr>
                <w:rFonts w:ascii="Times New Roman" w:hAnsi="Times New Roman" w:cs="Times New Roman"/>
                <w:b/>
                <w:bCs/>
              </w:rPr>
              <w:t xml:space="preserve"> </w:t>
            </w:r>
            <w:proofErr w:type="spellStart"/>
            <w:r w:rsidR="007A6A01" w:rsidRPr="007A6A01">
              <w:rPr>
                <w:rFonts w:ascii="Times New Roman" w:hAnsi="Times New Roman" w:cs="Times New Roman"/>
              </w:rPr>
              <w:t>Sa</w:t>
            </w:r>
            <w:r w:rsidR="007A6A01" w:rsidRPr="007A6A01">
              <w:rPr>
                <w:rFonts w:ascii="Calibri" w:hAnsi="Calibri" w:cs="Calibri"/>
              </w:rPr>
              <w:t>š</w:t>
            </w:r>
            <w:r w:rsidR="007A6A01" w:rsidRPr="007A6A01">
              <w:rPr>
                <w:rFonts w:ascii="Times New Roman" w:hAnsi="Times New Roman" w:cs="Times New Roman"/>
              </w:rPr>
              <w:t>a</w:t>
            </w:r>
            <w:proofErr w:type="spellEnd"/>
            <w:r w:rsidR="007A6A01" w:rsidRPr="007A6A01">
              <w:rPr>
                <w:rFonts w:ascii="Times New Roman" w:hAnsi="Times New Roman" w:cs="Times New Roman"/>
              </w:rPr>
              <w:t xml:space="preserve"> </w:t>
            </w:r>
            <w:proofErr w:type="spellStart"/>
            <w:r w:rsidR="007A6A01" w:rsidRPr="007A6A01">
              <w:rPr>
                <w:rFonts w:ascii="Times New Roman" w:hAnsi="Times New Roman" w:cs="Times New Roman"/>
              </w:rPr>
              <w:t>Magazinovi</w:t>
            </w:r>
            <w:r w:rsidR="007A6A01" w:rsidRPr="007A6A01">
              <w:rPr>
                <w:rFonts w:ascii="Calibri" w:hAnsi="Calibri" w:cs="Calibri"/>
              </w:rPr>
              <w:t>ć</w:t>
            </w:r>
            <w:proofErr w:type="spellEnd"/>
            <w:r w:rsidR="007A6A01" w:rsidRPr="007A6A01">
              <w:rPr>
                <w:rFonts w:ascii="Times New Roman" w:hAnsi="Times New Roman" w:cs="Times New Roman"/>
              </w:rPr>
              <w:t>, MP</w:t>
            </w:r>
            <w:r w:rsidR="002F21D9">
              <w:rPr>
                <w:rFonts w:ascii="Times New Roman" w:hAnsi="Times New Roman" w:cs="Times New Roman"/>
              </w:rPr>
              <w:t>,</w:t>
            </w:r>
            <w:r w:rsidR="007A6A01" w:rsidRPr="007A6A01">
              <w:rPr>
                <w:rFonts w:ascii="Times New Roman" w:hAnsi="Times New Roman" w:cs="Times New Roman"/>
              </w:rPr>
              <w:t xml:space="preserve"> SDP Bosnia and Herzegovina</w:t>
            </w:r>
          </w:p>
        </w:tc>
      </w:tr>
      <w:bookmarkEnd w:id="6"/>
      <w:tr w:rsidR="008E73F3" w:rsidRPr="001A6613" w14:paraId="2027D16E" w14:textId="77777777" w:rsidTr="001A6613">
        <w:trPr>
          <w:gridAfter w:val="1"/>
          <w:trHeight w:val="593"/>
        </w:trPr>
        <w:tc>
          <w:tcPr>
            <w:tcW w:w="0" w:type="auto"/>
          </w:tcPr>
          <w:p w14:paraId="6C168037" w14:textId="2F5F3FA4" w:rsidR="008E73F3" w:rsidRPr="001A6613" w:rsidRDefault="008E73F3" w:rsidP="008E73F3">
            <w:pPr>
              <w:rPr>
                <w:rFonts w:ascii="Times New Roman" w:hAnsi="Times New Roman" w:cs="Times New Roman"/>
              </w:rPr>
            </w:pPr>
            <w:r w:rsidRPr="001A6613">
              <w:rPr>
                <w:rFonts w:ascii="Times New Roman" w:hAnsi="Times New Roman" w:cs="Times New Roman"/>
              </w:rPr>
              <w:t>4:00-5:30pm</w:t>
            </w:r>
          </w:p>
        </w:tc>
        <w:tc>
          <w:tcPr>
            <w:tcW w:w="0" w:type="auto"/>
          </w:tcPr>
          <w:p w14:paraId="32D64AC1" w14:textId="77777777" w:rsidR="008E73F3" w:rsidRPr="00E87FAC" w:rsidRDefault="008E73F3" w:rsidP="008E73F3">
            <w:pPr>
              <w:rPr>
                <w:rFonts w:ascii="Times New Roman" w:hAnsi="Times New Roman" w:cs="Times New Roman"/>
                <w:b/>
                <w:bCs/>
              </w:rPr>
            </w:pPr>
            <w:r w:rsidRPr="00E87FAC">
              <w:rPr>
                <w:rFonts w:ascii="Times New Roman" w:hAnsi="Times New Roman" w:cs="Times New Roman"/>
                <w:b/>
                <w:bCs/>
              </w:rPr>
              <w:t xml:space="preserve">Plenary III </w:t>
            </w:r>
          </w:p>
          <w:p w14:paraId="0283A18C" w14:textId="77777777" w:rsidR="008E73F3" w:rsidRDefault="008E73F3" w:rsidP="008E73F3">
            <w:pPr>
              <w:rPr>
                <w:rFonts w:ascii="Times New Roman" w:hAnsi="Times New Roman" w:cs="Times New Roman"/>
              </w:rPr>
            </w:pPr>
          </w:p>
          <w:p w14:paraId="28577673" w14:textId="61FEAEC5" w:rsidR="008E73F3" w:rsidRPr="004D6840" w:rsidRDefault="008E73F3" w:rsidP="008E73F3">
            <w:pPr>
              <w:rPr>
                <w:rFonts w:ascii="Times New Roman" w:hAnsi="Times New Roman" w:cs="Times New Roman"/>
                <w:b/>
                <w:bCs/>
              </w:rPr>
            </w:pPr>
            <w:r w:rsidRPr="004D6840">
              <w:rPr>
                <w:rFonts w:ascii="Times New Roman" w:hAnsi="Times New Roman" w:cs="Times New Roman"/>
                <w:b/>
                <w:bCs/>
              </w:rPr>
              <w:t>Bringing it home…regional trends</w:t>
            </w:r>
          </w:p>
          <w:p w14:paraId="3641A7A1" w14:textId="3E67D4F9" w:rsidR="008E73F3" w:rsidRPr="001A6613" w:rsidRDefault="008E73F3" w:rsidP="008E73F3">
            <w:pPr>
              <w:rPr>
                <w:rFonts w:ascii="Times New Roman" w:hAnsi="Times New Roman" w:cs="Times New Roman"/>
              </w:rPr>
            </w:pPr>
          </w:p>
        </w:tc>
        <w:tc>
          <w:tcPr>
            <w:tcW w:w="0" w:type="auto"/>
          </w:tcPr>
          <w:p w14:paraId="7E0AA118" w14:textId="30B6415D" w:rsidR="008E73F3" w:rsidRDefault="008E73F3" w:rsidP="008E73F3">
            <w:pPr>
              <w:rPr>
                <w:rFonts w:ascii="Times New Roman" w:hAnsi="Times New Roman" w:cs="Times New Roman"/>
              </w:rPr>
            </w:pPr>
            <w:r w:rsidRPr="004D6840">
              <w:rPr>
                <w:rFonts w:ascii="Times New Roman" w:hAnsi="Times New Roman" w:cs="Times New Roman"/>
                <w:b/>
                <w:bCs/>
              </w:rPr>
              <w:t>Introduction:</w:t>
            </w:r>
            <w:r>
              <w:rPr>
                <w:rFonts w:ascii="Times New Roman" w:hAnsi="Times New Roman" w:cs="Times New Roman"/>
              </w:rPr>
              <w:t xml:space="preserve"> Sonja </w:t>
            </w:r>
            <w:proofErr w:type="spellStart"/>
            <w:r>
              <w:rPr>
                <w:rFonts w:ascii="Times New Roman" w:hAnsi="Times New Roman" w:cs="Times New Roman"/>
              </w:rPr>
              <w:t>Lukareska</w:t>
            </w:r>
            <w:proofErr w:type="spellEnd"/>
            <w:r>
              <w:rPr>
                <w:rFonts w:ascii="Times New Roman" w:hAnsi="Times New Roman" w:cs="Times New Roman"/>
              </w:rPr>
              <w:t xml:space="preserve">, Vice President, SDUM North Macedonia, Director Government Tax Office </w:t>
            </w:r>
          </w:p>
          <w:p w14:paraId="04748B3C" w14:textId="6C35B39D" w:rsidR="008E73F3" w:rsidRDefault="008E73F3" w:rsidP="008E73F3">
            <w:pPr>
              <w:pStyle w:val="ListParagraph"/>
              <w:numPr>
                <w:ilvl w:val="0"/>
                <w:numId w:val="8"/>
              </w:numPr>
              <w:rPr>
                <w:rFonts w:ascii="Times New Roman" w:hAnsi="Times New Roman" w:cs="Times New Roman"/>
              </w:rPr>
            </w:pPr>
            <w:r>
              <w:rPr>
                <w:rFonts w:ascii="Times New Roman" w:hAnsi="Times New Roman" w:cs="Times New Roman"/>
              </w:rPr>
              <w:t xml:space="preserve">Tanja </w:t>
            </w:r>
            <w:proofErr w:type="spellStart"/>
            <w:r>
              <w:rPr>
                <w:rFonts w:ascii="Times New Roman" w:hAnsi="Times New Roman" w:cs="Times New Roman"/>
              </w:rPr>
              <w:t>Fajon</w:t>
            </w:r>
            <w:proofErr w:type="spellEnd"/>
            <w:r>
              <w:rPr>
                <w:rFonts w:ascii="Times New Roman" w:hAnsi="Times New Roman" w:cs="Times New Roman"/>
              </w:rPr>
              <w:t>, MEP, President SLSD Slovenia (tbc)</w:t>
            </w:r>
          </w:p>
          <w:p w14:paraId="3AF00D5F" w14:textId="35200F99" w:rsidR="008E73F3" w:rsidRDefault="008E73F3" w:rsidP="008E73F3">
            <w:pPr>
              <w:pStyle w:val="ListParagraph"/>
              <w:numPr>
                <w:ilvl w:val="0"/>
                <w:numId w:val="8"/>
              </w:numPr>
              <w:rPr>
                <w:rFonts w:ascii="Times New Roman" w:hAnsi="Times New Roman" w:cs="Times New Roman"/>
              </w:rPr>
            </w:pPr>
            <w:r>
              <w:rPr>
                <w:rFonts w:ascii="Times New Roman" w:hAnsi="Times New Roman" w:cs="Times New Roman"/>
              </w:rPr>
              <w:t xml:space="preserve">Zlatko </w:t>
            </w:r>
            <w:proofErr w:type="spellStart"/>
            <w:r>
              <w:rPr>
                <w:rFonts w:ascii="Times New Roman" w:hAnsi="Times New Roman" w:cs="Times New Roman"/>
              </w:rPr>
              <w:t>Dizdarevi</w:t>
            </w:r>
            <w:r w:rsidR="002F21D9">
              <w:rPr>
                <w:rFonts w:ascii="Calibri" w:hAnsi="Calibri" w:cs="Calibri"/>
              </w:rPr>
              <w:t>ć</w:t>
            </w:r>
            <w:proofErr w:type="spellEnd"/>
            <w:r>
              <w:rPr>
                <w:rFonts w:ascii="Times New Roman" w:hAnsi="Times New Roman" w:cs="Times New Roman"/>
              </w:rPr>
              <w:t>, Journalist and Diplomat, Bosnia and Herzegovina</w:t>
            </w:r>
          </w:p>
          <w:p w14:paraId="5A5949C2" w14:textId="02AD1FF5" w:rsidR="008E73F3" w:rsidRDefault="008E73F3" w:rsidP="008E73F3">
            <w:pPr>
              <w:pStyle w:val="ListParagraph"/>
              <w:numPr>
                <w:ilvl w:val="0"/>
                <w:numId w:val="8"/>
              </w:numPr>
              <w:rPr>
                <w:rFonts w:ascii="Times New Roman" w:hAnsi="Times New Roman" w:cs="Times New Roman"/>
              </w:rPr>
            </w:pPr>
            <w:r>
              <w:rPr>
                <w:rFonts w:ascii="Times New Roman" w:hAnsi="Times New Roman" w:cs="Times New Roman"/>
              </w:rPr>
              <w:t>Jan Marinus Wiersma, Vice President, European Forum for Democracy and Solidarity</w:t>
            </w:r>
          </w:p>
          <w:p w14:paraId="0FC8A9D4" w14:textId="5707E860" w:rsidR="008E73F3" w:rsidRPr="001A6613" w:rsidRDefault="008E73F3" w:rsidP="007A6A01">
            <w:pPr>
              <w:rPr>
                <w:rFonts w:ascii="Times New Roman" w:hAnsi="Times New Roman" w:cs="Times New Roman"/>
              </w:rPr>
            </w:pPr>
            <w:r w:rsidRPr="007A6A01">
              <w:rPr>
                <w:rFonts w:ascii="Times New Roman" w:hAnsi="Times New Roman" w:cs="Times New Roman"/>
                <w:b/>
                <w:bCs/>
              </w:rPr>
              <w:t>Moderator</w:t>
            </w:r>
            <w:r w:rsidRPr="007A6A01">
              <w:rPr>
                <w:rFonts w:ascii="Times New Roman" w:hAnsi="Times New Roman" w:cs="Times New Roman"/>
              </w:rPr>
              <w:t xml:space="preserve">: </w:t>
            </w:r>
            <w:proofErr w:type="spellStart"/>
            <w:r w:rsidR="007A6A01" w:rsidRPr="007A6A01">
              <w:rPr>
                <w:rFonts w:ascii="Times New Roman" w:hAnsi="Times New Roman" w:cs="Times New Roman"/>
              </w:rPr>
              <w:t>Ranko</w:t>
            </w:r>
            <w:proofErr w:type="spellEnd"/>
            <w:r w:rsidR="007A6A01" w:rsidRPr="007A6A01">
              <w:rPr>
                <w:rFonts w:ascii="Times New Roman" w:hAnsi="Times New Roman" w:cs="Times New Roman"/>
              </w:rPr>
              <w:t xml:space="preserve"> </w:t>
            </w:r>
            <w:proofErr w:type="spellStart"/>
            <w:r w:rsidR="007A6A01" w:rsidRPr="007A6A01">
              <w:rPr>
                <w:rFonts w:ascii="Times New Roman" w:hAnsi="Times New Roman" w:cs="Times New Roman"/>
              </w:rPr>
              <w:t>Ostoji</w:t>
            </w:r>
            <w:r w:rsidR="002F21D9">
              <w:rPr>
                <w:rFonts w:ascii="Calibri" w:hAnsi="Calibri" w:cs="Calibri"/>
              </w:rPr>
              <w:t>ć</w:t>
            </w:r>
            <w:proofErr w:type="spellEnd"/>
            <w:r w:rsidR="007A6A01" w:rsidRPr="007A6A01">
              <w:rPr>
                <w:rFonts w:ascii="Times New Roman" w:hAnsi="Times New Roman" w:cs="Times New Roman"/>
              </w:rPr>
              <w:t>, VP SDP Croatia</w:t>
            </w:r>
          </w:p>
        </w:tc>
      </w:tr>
      <w:tr w:rsidR="008E73F3" w:rsidRPr="001A6613" w14:paraId="4792DB25" w14:textId="77777777" w:rsidTr="001A6613">
        <w:trPr>
          <w:gridAfter w:val="1"/>
          <w:trHeight w:val="377"/>
        </w:trPr>
        <w:tc>
          <w:tcPr>
            <w:tcW w:w="0" w:type="auto"/>
          </w:tcPr>
          <w:p w14:paraId="50D86A5E" w14:textId="77777777" w:rsidR="008E73F3" w:rsidRPr="001A6613" w:rsidRDefault="008E73F3" w:rsidP="008E73F3">
            <w:pPr>
              <w:rPr>
                <w:rFonts w:ascii="Times New Roman" w:hAnsi="Times New Roman" w:cs="Times New Roman"/>
              </w:rPr>
            </w:pPr>
            <w:r w:rsidRPr="001A6613">
              <w:rPr>
                <w:rFonts w:ascii="Times New Roman" w:hAnsi="Times New Roman" w:cs="Times New Roman"/>
              </w:rPr>
              <w:t>7:30 pm</w:t>
            </w:r>
          </w:p>
        </w:tc>
        <w:tc>
          <w:tcPr>
            <w:tcW w:w="0" w:type="auto"/>
          </w:tcPr>
          <w:p w14:paraId="19757CEE" w14:textId="77777777" w:rsidR="008E73F3" w:rsidRPr="00E87FAC" w:rsidRDefault="008E73F3" w:rsidP="008E73F3">
            <w:pPr>
              <w:rPr>
                <w:rFonts w:ascii="Times New Roman" w:hAnsi="Times New Roman" w:cs="Times New Roman"/>
                <w:b/>
                <w:bCs/>
              </w:rPr>
            </w:pPr>
            <w:r w:rsidRPr="00E87FAC">
              <w:rPr>
                <w:rFonts w:ascii="Times New Roman" w:hAnsi="Times New Roman" w:cs="Times New Roman"/>
                <w:b/>
                <w:bCs/>
              </w:rPr>
              <w:t>Reception</w:t>
            </w:r>
          </w:p>
        </w:tc>
        <w:tc>
          <w:tcPr>
            <w:tcW w:w="0" w:type="auto"/>
          </w:tcPr>
          <w:p w14:paraId="691E398E" w14:textId="77777777" w:rsidR="008E73F3" w:rsidRPr="001A6613" w:rsidRDefault="008E73F3" w:rsidP="008E73F3">
            <w:pPr>
              <w:rPr>
                <w:rFonts w:ascii="Times New Roman" w:hAnsi="Times New Roman" w:cs="Times New Roman"/>
              </w:rPr>
            </w:pPr>
          </w:p>
        </w:tc>
      </w:tr>
    </w:tbl>
    <w:p w14:paraId="1ACC5540" w14:textId="77AEFC5D" w:rsidR="002F21D9" w:rsidRDefault="002F21D9"/>
    <w:p w14:paraId="0F1468A9" w14:textId="77777777" w:rsidR="002F21D9" w:rsidRDefault="002F21D9">
      <w:r>
        <w:br w:type="page"/>
      </w:r>
    </w:p>
    <w:p w14:paraId="45375B1B" w14:textId="550AF9EA" w:rsidR="0025676B" w:rsidRPr="001A6613" w:rsidRDefault="002F21D9" w:rsidP="002F21D9">
      <w:pPr>
        <w:jc w:val="center"/>
      </w:pPr>
      <w:r>
        <w:rPr>
          <w:noProof/>
          <w:lang w:val="en-GB" w:eastAsia="en-GB"/>
        </w:rPr>
        <w:lastRenderedPageBreak/>
        <w:drawing>
          <wp:inline distT="0" distB="0" distL="0" distR="0" wp14:anchorId="70E7F3BB" wp14:editId="0D7E4F03">
            <wp:extent cx="1466850" cy="379095"/>
            <wp:effectExtent l="0" t="0" r="0" b="1905"/>
            <wp:docPr id="25" name="Picture 25" descr="C:\Users\Dasa\AppData\Local\Microsoft\Windows\INetCacheContent.Word\CEE Network - logo.jpg"/>
            <wp:cNvGraphicFramePr/>
            <a:graphic xmlns:a="http://schemas.openxmlformats.org/drawingml/2006/main">
              <a:graphicData uri="http://schemas.openxmlformats.org/drawingml/2006/picture">
                <pic:pic xmlns:pic="http://schemas.openxmlformats.org/drawingml/2006/picture">
                  <pic:nvPicPr>
                    <pic:cNvPr id="6" name="Picture 5" descr="C:\Users\Dasa\AppData\Local\Microsoft\Windows\INetCacheContent.Word\CEE Network - logo.jpg"/>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466850" cy="379095"/>
                    </a:xfrm>
                    <a:prstGeom prst="rect">
                      <a:avLst/>
                    </a:prstGeom>
                    <a:noFill/>
                    <a:ln>
                      <a:noFill/>
                    </a:ln>
                  </pic:spPr>
                </pic:pic>
              </a:graphicData>
            </a:graphic>
          </wp:inline>
        </w:drawing>
      </w:r>
      <w:r w:rsidRPr="00AB03D5">
        <w:rPr>
          <w:rFonts w:ascii="Arial" w:hAnsi="Arial"/>
          <w:b/>
          <w:noProof/>
          <w:sz w:val="24"/>
          <w:szCs w:val="24"/>
          <w:lang w:val="en-GB" w:eastAsia="en-GB"/>
        </w:rPr>
        <w:drawing>
          <wp:inline distT="0" distB="0" distL="0" distR="0" wp14:anchorId="6AD2001F" wp14:editId="155B9296">
            <wp:extent cx="960120" cy="548640"/>
            <wp:effectExtent l="0" t="0" r="0" b="3810"/>
            <wp:docPr id="26"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0120" cy="548640"/>
                    </a:xfrm>
                    <a:prstGeom prst="rect">
                      <a:avLst/>
                    </a:prstGeom>
                    <a:noFill/>
                    <a:ln>
                      <a:noFill/>
                    </a:ln>
                  </pic:spPr>
                </pic:pic>
              </a:graphicData>
            </a:graphic>
          </wp:inline>
        </w:drawing>
      </w:r>
      <w:r>
        <w:rPr>
          <w:rFonts w:ascii="Arial" w:hAnsi="Arial"/>
          <w:b/>
          <w:noProof/>
          <w:sz w:val="40"/>
          <w:szCs w:val="40"/>
          <w:lang w:val="en-GB" w:eastAsia="en-GB"/>
        </w:rPr>
        <w:drawing>
          <wp:inline distT="0" distB="0" distL="0" distR="0" wp14:anchorId="21225F40" wp14:editId="3EACDA8A">
            <wp:extent cx="670560" cy="457200"/>
            <wp:effectExtent l="0" t="0" r="0" b="0"/>
            <wp:docPr id="28" name="Picture 1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0560" cy="457200"/>
                    </a:xfrm>
                    <a:prstGeom prst="rect">
                      <a:avLst/>
                    </a:prstGeom>
                    <a:noFill/>
                    <a:ln>
                      <a:noFill/>
                    </a:ln>
                  </pic:spPr>
                </pic:pic>
              </a:graphicData>
            </a:graphic>
          </wp:inline>
        </w:drawing>
      </w:r>
      <w:r>
        <w:rPr>
          <w:rFonts w:ascii="Arial" w:hAnsi="Arial"/>
          <w:b/>
          <w:noProof/>
          <w:sz w:val="40"/>
          <w:szCs w:val="40"/>
          <w:lang w:val="en-GB" w:eastAsia="en-GB"/>
        </w:rPr>
        <w:drawing>
          <wp:inline distT="0" distB="0" distL="0" distR="0" wp14:anchorId="7846CB68" wp14:editId="4EF65090">
            <wp:extent cx="800100" cy="457200"/>
            <wp:effectExtent l="0" t="0" r="0" b="0"/>
            <wp:docPr id="27"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A picture containing 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100" cy="457200"/>
                    </a:xfrm>
                    <a:prstGeom prst="rect">
                      <a:avLst/>
                    </a:prstGeom>
                    <a:noFill/>
                    <a:ln>
                      <a:noFill/>
                    </a:ln>
                  </pic:spPr>
                </pic:pic>
              </a:graphicData>
            </a:graphic>
          </wp:inline>
        </w:drawing>
      </w:r>
    </w:p>
    <w:tbl>
      <w:tblPr>
        <w:tblStyle w:val="TableGrid"/>
        <w:tblW w:w="13225" w:type="dxa"/>
        <w:tblLook w:val="04A0" w:firstRow="1" w:lastRow="0" w:firstColumn="1" w:lastColumn="0" w:noHBand="0" w:noVBand="1"/>
      </w:tblPr>
      <w:tblGrid>
        <w:gridCol w:w="1885"/>
        <w:gridCol w:w="2070"/>
        <w:gridCol w:w="9270"/>
      </w:tblGrid>
      <w:tr w:rsidR="0025676B" w:rsidRPr="00E340FA" w14:paraId="30147092" w14:textId="77777777" w:rsidTr="0025676B">
        <w:trPr>
          <w:trHeight w:val="440"/>
        </w:trPr>
        <w:tc>
          <w:tcPr>
            <w:tcW w:w="13225" w:type="dxa"/>
            <w:gridSpan w:val="3"/>
          </w:tcPr>
          <w:p w14:paraId="67EDFD1F" w14:textId="436F2ADE" w:rsidR="0025676B" w:rsidRPr="00E340FA" w:rsidRDefault="0025676B" w:rsidP="00603741">
            <w:pPr>
              <w:jc w:val="center"/>
              <w:rPr>
                <w:rFonts w:ascii="Times New Roman" w:hAnsi="Times New Roman" w:cs="Times New Roman"/>
                <w:b/>
                <w:bCs/>
                <w:sz w:val="28"/>
                <w:szCs w:val="28"/>
              </w:rPr>
            </w:pPr>
            <w:r w:rsidRPr="00E340FA">
              <w:rPr>
                <w:rFonts w:ascii="Times New Roman" w:hAnsi="Times New Roman" w:cs="Times New Roman"/>
                <w:b/>
                <w:bCs/>
                <w:sz w:val="28"/>
                <w:szCs w:val="28"/>
              </w:rPr>
              <w:t xml:space="preserve">Sunday, 29 August </w:t>
            </w:r>
          </w:p>
        </w:tc>
      </w:tr>
      <w:tr w:rsidR="00E340FA" w:rsidRPr="00E340FA" w14:paraId="2D830101" w14:textId="77777777" w:rsidTr="00E340FA">
        <w:trPr>
          <w:trHeight w:val="359"/>
        </w:trPr>
        <w:tc>
          <w:tcPr>
            <w:tcW w:w="1885" w:type="dxa"/>
          </w:tcPr>
          <w:p w14:paraId="1B2F5082" w14:textId="08AD83BA" w:rsidR="00E340FA" w:rsidRPr="001A6613" w:rsidRDefault="00E340FA" w:rsidP="00603741">
            <w:pPr>
              <w:rPr>
                <w:rFonts w:ascii="Times New Roman" w:hAnsi="Times New Roman" w:cs="Times New Roman"/>
              </w:rPr>
            </w:pPr>
            <w:r w:rsidRPr="001A6613">
              <w:rPr>
                <w:rFonts w:ascii="Times New Roman" w:hAnsi="Times New Roman" w:cs="Times New Roman"/>
              </w:rPr>
              <w:t>9:</w:t>
            </w:r>
            <w:r w:rsidR="004D6840">
              <w:rPr>
                <w:rFonts w:ascii="Times New Roman" w:hAnsi="Times New Roman" w:cs="Times New Roman"/>
              </w:rPr>
              <w:t>00</w:t>
            </w:r>
            <w:r w:rsidRPr="001A6613">
              <w:rPr>
                <w:rFonts w:ascii="Times New Roman" w:hAnsi="Times New Roman" w:cs="Times New Roman"/>
              </w:rPr>
              <w:t>-11:</w:t>
            </w:r>
            <w:r w:rsidR="004D6840">
              <w:rPr>
                <w:rFonts w:ascii="Times New Roman" w:hAnsi="Times New Roman" w:cs="Times New Roman"/>
              </w:rPr>
              <w:t>15</w:t>
            </w:r>
            <w:r w:rsidRPr="001A6613">
              <w:rPr>
                <w:rFonts w:ascii="Times New Roman" w:hAnsi="Times New Roman" w:cs="Times New Roman"/>
              </w:rPr>
              <w:t>am</w:t>
            </w:r>
          </w:p>
        </w:tc>
        <w:tc>
          <w:tcPr>
            <w:tcW w:w="2070" w:type="dxa"/>
          </w:tcPr>
          <w:p w14:paraId="66832ABE" w14:textId="77777777" w:rsidR="00E340FA" w:rsidRPr="00E87FAC" w:rsidRDefault="00E340FA" w:rsidP="00603741">
            <w:pPr>
              <w:rPr>
                <w:rFonts w:ascii="Times New Roman" w:hAnsi="Times New Roman" w:cs="Times New Roman"/>
                <w:b/>
                <w:bCs/>
              </w:rPr>
            </w:pPr>
            <w:r w:rsidRPr="00E87FAC">
              <w:rPr>
                <w:rFonts w:ascii="Times New Roman" w:hAnsi="Times New Roman" w:cs="Times New Roman"/>
                <w:b/>
                <w:bCs/>
              </w:rPr>
              <w:t>Plenary III</w:t>
            </w:r>
          </w:p>
          <w:p w14:paraId="09B2049A" w14:textId="77777777" w:rsidR="004D6840" w:rsidRPr="00E87FAC" w:rsidRDefault="00E340FA" w:rsidP="004D6840">
            <w:pPr>
              <w:rPr>
                <w:rFonts w:ascii="Times New Roman" w:hAnsi="Times New Roman" w:cs="Times New Roman"/>
                <w:b/>
                <w:bCs/>
              </w:rPr>
            </w:pPr>
            <w:r w:rsidRPr="00E87FAC">
              <w:rPr>
                <w:rFonts w:ascii="Times New Roman" w:hAnsi="Times New Roman" w:cs="Times New Roman"/>
                <w:b/>
                <w:bCs/>
              </w:rPr>
              <w:t>(closed session)</w:t>
            </w:r>
            <w:r w:rsidR="004D6840" w:rsidRPr="00E87FAC">
              <w:rPr>
                <w:rFonts w:ascii="Times New Roman" w:hAnsi="Times New Roman" w:cs="Times New Roman"/>
                <w:b/>
                <w:bCs/>
              </w:rPr>
              <w:t xml:space="preserve"> </w:t>
            </w:r>
          </w:p>
          <w:p w14:paraId="4D930211" w14:textId="77777777" w:rsidR="004D6840" w:rsidRPr="00E87FAC" w:rsidRDefault="004D6840" w:rsidP="004D6840">
            <w:pPr>
              <w:rPr>
                <w:rFonts w:ascii="Times New Roman" w:hAnsi="Times New Roman" w:cs="Times New Roman"/>
                <w:b/>
                <w:bCs/>
              </w:rPr>
            </w:pPr>
          </w:p>
          <w:p w14:paraId="1DD55A72" w14:textId="0D674371" w:rsidR="004D6840" w:rsidRPr="00E87FAC" w:rsidRDefault="004D6840" w:rsidP="004D6840">
            <w:pPr>
              <w:rPr>
                <w:rFonts w:ascii="Times New Roman" w:hAnsi="Times New Roman" w:cs="Times New Roman"/>
                <w:b/>
                <w:bCs/>
              </w:rPr>
            </w:pPr>
            <w:r w:rsidRPr="00E87FAC">
              <w:rPr>
                <w:rFonts w:ascii="Times New Roman" w:hAnsi="Times New Roman" w:cs="Times New Roman"/>
                <w:b/>
                <w:bCs/>
              </w:rPr>
              <w:t>SD regional gender platform SD – current and future</w:t>
            </w:r>
          </w:p>
          <w:p w14:paraId="013038F0" w14:textId="1CFB87A1" w:rsidR="00E340FA" w:rsidRPr="001A6613" w:rsidRDefault="00E340FA" w:rsidP="00603741">
            <w:pPr>
              <w:rPr>
                <w:rFonts w:ascii="Times New Roman" w:hAnsi="Times New Roman" w:cs="Times New Roman"/>
              </w:rPr>
            </w:pPr>
          </w:p>
        </w:tc>
        <w:tc>
          <w:tcPr>
            <w:tcW w:w="9270" w:type="dxa"/>
          </w:tcPr>
          <w:p w14:paraId="0E6B2B14" w14:textId="21112B08" w:rsidR="004D6840" w:rsidRPr="004D6840" w:rsidRDefault="004D6840" w:rsidP="004D6840">
            <w:pPr>
              <w:rPr>
                <w:rFonts w:ascii="Times New Roman" w:hAnsi="Times New Roman" w:cs="Times New Roman"/>
              </w:rPr>
            </w:pPr>
            <w:r w:rsidRPr="004D6840">
              <w:rPr>
                <w:rFonts w:ascii="Times New Roman" w:hAnsi="Times New Roman" w:cs="Times New Roman"/>
                <w:b/>
                <w:bCs/>
              </w:rPr>
              <w:t>Introduction:</w:t>
            </w:r>
            <w:r w:rsidRPr="004D6840">
              <w:rPr>
                <w:rFonts w:ascii="Times New Roman" w:hAnsi="Times New Roman" w:cs="Times New Roman"/>
              </w:rPr>
              <w:t xml:space="preserve"> Lovorka Marinovi</w:t>
            </w:r>
            <w:r w:rsidR="002F21D9">
              <w:rPr>
                <w:rFonts w:ascii="Calibri" w:hAnsi="Calibri" w:cs="Calibri"/>
              </w:rPr>
              <w:t>ć</w:t>
            </w:r>
            <w:r w:rsidRPr="004D6840">
              <w:rPr>
                <w:rFonts w:ascii="Times New Roman" w:hAnsi="Times New Roman" w:cs="Times New Roman"/>
              </w:rPr>
              <w:t>,</w:t>
            </w:r>
            <w:r w:rsidR="007A6A01">
              <w:rPr>
                <w:rFonts w:ascii="Times New Roman" w:hAnsi="Times New Roman" w:cs="Times New Roman"/>
              </w:rPr>
              <w:t xml:space="preserve"> President CNI, Board Member CEE Gender Network</w:t>
            </w:r>
          </w:p>
          <w:p w14:paraId="2A874A68" w14:textId="4169BE0D" w:rsidR="004D6840" w:rsidRDefault="004D6840" w:rsidP="004D6840">
            <w:pPr>
              <w:pStyle w:val="ListParagraph"/>
              <w:numPr>
                <w:ilvl w:val="0"/>
                <w:numId w:val="10"/>
              </w:numPr>
              <w:rPr>
                <w:rFonts w:ascii="Times New Roman" w:hAnsi="Times New Roman" w:cs="Times New Roman"/>
              </w:rPr>
            </w:pPr>
            <w:proofErr w:type="spellStart"/>
            <w:r>
              <w:rPr>
                <w:rFonts w:ascii="Times New Roman" w:hAnsi="Times New Roman" w:cs="Times New Roman"/>
              </w:rPr>
              <w:t>Olivera</w:t>
            </w:r>
            <w:proofErr w:type="spellEnd"/>
            <w:r>
              <w:rPr>
                <w:rFonts w:ascii="Times New Roman" w:hAnsi="Times New Roman" w:cs="Times New Roman"/>
              </w:rPr>
              <w:t xml:space="preserve"> </w:t>
            </w:r>
            <w:proofErr w:type="spellStart"/>
            <w:r>
              <w:rPr>
                <w:rFonts w:ascii="Times New Roman" w:hAnsi="Times New Roman" w:cs="Times New Roman"/>
              </w:rPr>
              <w:t>Milojevi</w:t>
            </w:r>
            <w:r w:rsidR="002F21D9">
              <w:rPr>
                <w:rFonts w:ascii="Calibri" w:hAnsi="Calibri" w:cs="Calibri"/>
              </w:rPr>
              <w:t>ć</w:t>
            </w:r>
            <w:proofErr w:type="spellEnd"/>
            <w:r>
              <w:rPr>
                <w:rFonts w:ascii="Times New Roman" w:hAnsi="Times New Roman" w:cs="Times New Roman"/>
              </w:rPr>
              <w:t>, gender consultant</w:t>
            </w:r>
          </w:p>
          <w:p w14:paraId="01B4A1AF" w14:textId="5058F885" w:rsidR="004D6840" w:rsidRPr="004D6840" w:rsidRDefault="004D6840" w:rsidP="004D6840">
            <w:pPr>
              <w:pStyle w:val="ListParagraph"/>
              <w:numPr>
                <w:ilvl w:val="0"/>
                <w:numId w:val="10"/>
              </w:numPr>
              <w:rPr>
                <w:rFonts w:ascii="Times New Roman" w:hAnsi="Times New Roman" w:cs="Times New Roman"/>
              </w:rPr>
            </w:pPr>
            <w:r>
              <w:rPr>
                <w:rFonts w:ascii="Times New Roman" w:hAnsi="Times New Roman" w:cs="Times New Roman"/>
              </w:rPr>
              <w:t xml:space="preserve">Maja </w:t>
            </w:r>
            <w:proofErr w:type="spellStart"/>
            <w:r>
              <w:rPr>
                <w:rFonts w:ascii="Times New Roman" w:hAnsi="Times New Roman" w:cs="Times New Roman"/>
              </w:rPr>
              <w:t>Sedlarevi</w:t>
            </w:r>
            <w:r w:rsidR="002F21D9">
              <w:rPr>
                <w:rFonts w:ascii="Calibri" w:hAnsi="Calibri" w:cs="Calibri"/>
              </w:rPr>
              <w:t>ć</w:t>
            </w:r>
            <w:proofErr w:type="spellEnd"/>
            <w:r>
              <w:rPr>
                <w:rFonts w:ascii="Times New Roman" w:hAnsi="Times New Roman" w:cs="Times New Roman"/>
              </w:rPr>
              <w:t>, Member CEE Gender Network Advisory Council</w:t>
            </w:r>
          </w:p>
          <w:p w14:paraId="27B73EFB" w14:textId="77777777" w:rsidR="004D6840" w:rsidRDefault="004D6840" w:rsidP="00603741">
            <w:pPr>
              <w:rPr>
                <w:rFonts w:ascii="Times New Roman" w:hAnsi="Times New Roman" w:cs="Times New Roman"/>
              </w:rPr>
            </w:pPr>
          </w:p>
          <w:p w14:paraId="041ED2A0" w14:textId="4B488A14" w:rsidR="004D6840" w:rsidRPr="001A6613" w:rsidRDefault="004D6840" w:rsidP="00603741">
            <w:pPr>
              <w:rPr>
                <w:rFonts w:ascii="Times New Roman" w:hAnsi="Times New Roman" w:cs="Times New Roman"/>
              </w:rPr>
            </w:pPr>
            <w:r w:rsidRPr="004D6840">
              <w:rPr>
                <w:rFonts w:ascii="Times New Roman" w:hAnsi="Times New Roman" w:cs="Times New Roman"/>
                <w:b/>
                <w:bCs/>
              </w:rPr>
              <w:t>Moderator:</w:t>
            </w:r>
            <w:r>
              <w:rPr>
                <w:rFonts w:ascii="Times New Roman" w:hAnsi="Times New Roman" w:cs="Times New Roman"/>
              </w:rPr>
              <w:t xml:space="preserve"> </w:t>
            </w:r>
            <w:proofErr w:type="spellStart"/>
            <w:r>
              <w:rPr>
                <w:rFonts w:ascii="Times New Roman" w:hAnsi="Times New Roman" w:cs="Times New Roman"/>
              </w:rPr>
              <w:t>Dijana</w:t>
            </w:r>
            <w:proofErr w:type="spellEnd"/>
            <w:r>
              <w:rPr>
                <w:rFonts w:ascii="Times New Roman" w:hAnsi="Times New Roman" w:cs="Times New Roman"/>
              </w:rPr>
              <w:t xml:space="preserve"> </w:t>
            </w:r>
            <w:proofErr w:type="spellStart"/>
            <w:r>
              <w:rPr>
                <w:rFonts w:ascii="Times New Roman" w:hAnsi="Times New Roman" w:cs="Times New Roman"/>
              </w:rPr>
              <w:t>Hanis</w:t>
            </w:r>
            <w:proofErr w:type="spellEnd"/>
            <w:r>
              <w:rPr>
                <w:rFonts w:ascii="Times New Roman" w:hAnsi="Times New Roman" w:cs="Times New Roman"/>
              </w:rPr>
              <w:t>, Member CEE Gender Network Advisory Council</w:t>
            </w:r>
          </w:p>
        </w:tc>
      </w:tr>
    </w:tbl>
    <w:p w14:paraId="15CA6064" w14:textId="77777777" w:rsidR="0025676B" w:rsidRDefault="0025676B" w:rsidP="0025676B"/>
    <w:p w14:paraId="53926B46" w14:textId="77777777" w:rsidR="0025676B" w:rsidRDefault="0025676B"/>
    <w:sectPr w:rsidR="0025676B" w:rsidSect="00FA3100">
      <w:headerReference w:type="even" r:id="rId18"/>
      <w:headerReference w:type="default" r:id="rId19"/>
      <w:footerReference w:type="even" r:id="rId20"/>
      <w:footerReference w:type="default" r:id="rId21"/>
      <w:headerReference w:type="first" r:id="rId22"/>
      <w:footerReference w:type="first" r:id="rId2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FDA0E" w14:textId="77777777" w:rsidR="00F13807" w:rsidRDefault="00F13807">
      <w:pPr>
        <w:spacing w:after="0" w:line="240" w:lineRule="auto"/>
      </w:pPr>
      <w:r>
        <w:separator/>
      </w:r>
    </w:p>
  </w:endnote>
  <w:endnote w:type="continuationSeparator" w:id="0">
    <w:p w14:paraId="34FC2763" w14:textId="77777777" w:rsidR="00F13807" w:rsidRDefault="00F13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D406F" w14:textId="77777777" w:rsidR="005F7DF4" w:rsidRDefault="00F138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150C3" w14:textId="77777777" w:rsidR="005F7DF4" w:rsidRDefault="00F138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2A6D3" w14:textId="77777777" w:rsidR="005F7DF4" w:rsidRDefault="00F13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BECAC" w14:textId="77777777" w:rsidR="00F13807" w:rsidRDefault="00F13807">
      <w:pPr>
        <w:spacing w:after="0" w:line="240" w:lineRule="auto"/>
      </w:pPr>
      <w:r>
        <w:separator/>
      </w:r>
    </w:p>
  </w:footnote>
  <w:footnote w:type="continuationSeparator" w:id="0">
    <w:p w14:paraId="7E5F1CB1" w14:textId="77777777" w:rsidR="00F13807" w:rsidRDefault="00F13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E1356" w14:textId="77777777" w:rsidR="005F7DF4" w:rsidRDefault="00F138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4D8F5" w14:textId="721C59AB" w:rsidR="005F7DF4" w:rsidRDefault="00F138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CE1A8" w14:textId="77777777" w:rsidR="005F7DF4" w:rsidRDefault="00F138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164C"/>
    <w:multiLevelType w:val="hybridMultilevel"/>
    <w:tmpl w:val="47D88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91A5C"/>
    <w:multiLevelType w:val="hybridMultilevel"/>
    <w:tmpl w:val="C33A2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AB416F"/>
    <w:multiLevelType w:val="hybridMultilevel"/>
    <w:tmpl w:val="FEBC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30C43"/>
    <w:multiLevelType w:val="hybridMultilevel"/>
    <w:tmpl w:val="106A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1464FC"/>
    <w:multiLevelType w:val="hybridMultilevel"/>
    <w:tmpl w:val="F9446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F1A3D"/>
    <w:multiLevelType w:val="hybridMultilevel"/>
    <w:tmpl w:val="689828A4"/>
    <w:lvl w:ilvl="0" w:tplc="6394812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A82DBE"/>
    <w:multiLevelType w:val="hybridMultilevel"/>
    <w:tmpl w:val="1234C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8306C60"/>
    <w:multiLevelType w:val="hybridMultilevel"/>
    <w:tmpl w:val="A830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AF43C1"/>
    <w:multiLevelType w:val="hybridMultilevel"/>
    <w:tmpl w:val="FB488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5244C8"/>
    <w:multiLevelType w:val="hybridMultilevel"/>
    <w:tmpl w:val="D67E3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C21D46"/>
    <w:multiLevelType w:val="hybridMultilevel"/>
    <w:tmpl w:val="47D88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DA2180"/>
    <w:multiLevelType w:val="hybridMultilevel"/>
    <w:tmpl w:val="A37C4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093C42"/>
    <w:multiLevelType w:val="hybridMultilevel"/>
    <w:tmpl w:val="C6BCC8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0"/>
  </w:num>
  <w:num w:numId="4">
    <w:abstractNumId w:val="4"/>
  </w:num>
  <w:num w:numId="5">
    <w:abstractNumId w:val="8"/>
  </w:num>
  <w:num w:numId="6">
    <w:abstractNumId w:val="9"/>
  </w:num>
  <w:num w:numId="7">
    <w:abstractNumId w:val="1"/>
  </w:num>
  <w:num w:numId="8">
    <w:abstractNumId w:val="7"/>
  </w:num>
  <w:num w:numId="9">
    <w:abstractNumId w:val="6"/>
  </w:num>
  <w:num w:numId="10">
    <w:abstractNumId w:val="3"/>
  </w:num>
  <w:num w:numId="11">
    <w:abstractNumId w:val="2"/>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76B"/>
    <w:rsid w:val="000461A4"/>
    <w:rsid w:val="00054CAE"/>
    <w:rsid w:val="000763B2"/>
    <w:rsid w:val="000914AB"/>
    <w:rsid w:val="000E5706"/>
    <w:rsid w:val="0010359B"/>
    <w:rsid w:val="00153B6B"/>
    <w:rsid w:val="001573EA"/>
    <w:rsid w:val="001A6613"/>
    <w:rsid w:val="001E2B7E"/>
    <w:rsid w:val="001F09EE"/>
    <w:rsid w:val="002005F8"/>
    <w:rsid w:val="002208C8"/>
    <w:rsid w:val="00241D97"/>
    <w:rsid w:val="0025676B"/>
    <w:rsid w:val="00277FF2"/>
    <w:rsid w:val="002F21D9"/>
    <w:rsid w:val="00330EEC"/>
    <w:rsid w:val="003658E7"/>
    <w:rsid w:val="00370BE9"/>
    <w:rsid w:val="00436F9B"/>
    <w:rsid w:val="004670F9"/>
    <w:rsid w:val="004D0CD3"/>
    <w:rsid w:val="004D3F9A"/>
    <w:rsid w:val="004D6840"/>
    <w:rsid w:val="00500C67"/>
    <w:rsid w:val="00506932"/>
    <w:rsid w:val="00590499"/>
    <w:rsid w:val="00595D25"/>
    <w:rsid w:val="005C33DD"/>
    <w:rsid w:val="005D2D2F"/>
    <w:rsid w:val="005F05AC"/>
    <w:rsid w:val="00647A8C"/>
    <w:rsid w:val="00657CA2"/>
    <w:rsid w:val="006666C0"/>
    <w:rsid w:val="006704B6"/>
    <w:rsid w:val="006F3E51"/>
    <w:rsid w:val="00732558"/>
    <w:rsid w:val="00763046"/>
    <w:rsid w:val="00773575"/>
    <w:rsid w:val="007A6713"/>
    <w:rsid w:val="007A6A01"/>
    <w:rsid w:val="00815003"/>
    <w:rsid w:val="0081645B"/>
    <w:rsid w:val="00816C4B"/>
    <w:rsid w:val="00885533"/>
    <w:rsid w:val="008E73F3"/>
    <w:rsid w:val="00942CD5"/>
    <w:rsid w:val="00946DA7"/>
    <w:rsid w:val="009950B0"/>
    <w:rsid w:val="00A96727"/>
    <w:rsid w:val="00AB32C3"/>
    <w:rsid w:val="00AF1254"/>
    <w:rsid w:val="00B078AE"/>
    <w:rsid w:val="00B57D92"/>
    <w:rsid w:val="00B93801"/>
    <w:rsid w:val="00BD31AD"/>
    <w:rsid w:val="00BE3315"/>
    <w:rsid w:val="00C4037A"/>
    <w:rsid w:val="00CC2083"/>
    <w:rsid w:val="00CF4883"/>
    <w:rsid w:val="00D5104E"/>
    <w:rsid w:val="00D72F86"/>
    <w:rsid w:val="00D80DD3"/>
    <w:rsid w:val="00D93672"/>
    <w:rsid w:val="00DE0E82"/>
    <w:rsid w:val="00E340FA"/>
    <w:rsid w:val="00E87FAC"/>
    <w:rsid w:val="00E9518A"/>
    <w:rsid w:val="00EE08EC"/>
    <w:rsid w:val="00EE1267"/>
    <w:rsid w:val="00EE1881"/>
    <w:rsid w:val="00EE7F09"/>
    <w:rsid w:val="00F13807"/>
    <w:rsid w:val="00F20625"/>
    <w:rsid w:val="00F56706"/>
    <w:rsid w:val="00F71130"/>
    <w:rsid w:val="00FA2877"/>
    <w:rsid w:val="00FA743B"/>
    <w:rsid w:val="00FF3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B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676B"/>
    <w:pPr>
      <w:ind w:left="720"/>
      <w:contextualSpacing/>
    </w:pPr>
  </w:style>
  <w:style w:type="paragraph" w:styleId="Header">
    <w:name w:val="header"/>
    <w:basedOn w:val="Normal"/>
    <w:link w:val="HeaderChar"/>
    <w:uiPriority w:val="99"/>
    <w:unhideWhenUsed/>
    <w:rsid w:val="00256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76B"/>
  </w:style>
  <w:style w:type="paragraph" w:styleId="Footer">
    <w:name w:val="footer"/>
    <w:basedOn w:val="Normal"/>
    <w:link w:val="FooterChar"/>
    <w:uiPriority w:val="99"/>
    <w:unhideWhenUsed/>
    <w:rsid w:val="00256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76B"/>
  </w:style>
  <w:style w:type="character" w:styleId="Emphasis">
    <w:name w:val="Emphasis"/>
    <w:basedOn w:val="DefaultParagraphFont"/>
    <w:uiPriority w:val="20"/>
    <w:qFormat/>
    <w:rsid w:val="009950B0"/>
    <w:rPr>
      <w:i/>
      <w:iCs/>
    </w:rPr>
  </w:style>
  <w:style w:type="character" w:styleId="Strong">
    <w:name w:val="Strong"/>
    <w:basedOn w:val="DefaultParagraphFont"/>
    <w:uiPriority w:val="22"/>
    <w:qFormat/>
    <w:rsid w:val="009950B0"/>
    <w:rPr>
      <w:b/>
      <w:bCs/>
    </w:rPr>
  </w:style>
  <w:style w:type="character" w:styleId="CommentReference">
    <w:name w:val="annotation reference"/>
    <w:basedOn w:val="DefaultParagraphFont"/>
    <w:uiPriority w:val="99"/>
    <w:semiHidden/>
    <w:unhideWhenUsed/>
    <w:rsid w:val="008E73F3"/>
    <w:rPr>
      <w:sz w:val="16"/>
      <w:szCs w:val="16"/>
    </w:rPr>
  </w:style>
  <w:style w:type="paragraph" w:styleId="CommentText">
    <w:name w:val="annotation text"/>
    <w:basedOn w:val="Normal"/>
    <w:link w:val="CommentTextChar"/>
    <w:uiPriority w:val="99"/>
    <w:semiHidden/>
    <w:unhideWhenUsed/>
    <w:rsid w:val="008E73F3"/>
    <w:pPr>
      <w:spacing w:line="240" w:lineRule="auto"/>
    </w:pPr>
    <w:rPr>
      <w:sz w:val="20"/>
      <w:szCs w:val="20"/>
    </w:rPr>
  </w:style>
  <w:style w:type="character" w:customStyle="1" w:styleId="CommentTextChar">
    <w:name w:val="Comment Text Char"/>
    <w:basedOn w:val="DefaultParagraphFont"/>
    <w:link w:val="CommentText"/>
    <w:uiPriority w:val="99"/>
    <w:semiHidden/>
    <w:rsid w:val="008E73F3"/>
    <w:rPr>
      <w:sz w:val="20"/>
      <w:szCs w:val="20"/>
    </w:rPr>
  </w:style>
  <w:style w:type="paragraph" w:styleId="NoSpacing">
    <w:name w:val="No Spacing"/>
    <w:uiPriority w:val="99"/>
    <w:qFormat/>
    <w:rsid w:val="00330EE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D3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F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676B"/>
    <w:pPr>
      <w:ind w:left="720"/>
      <w:contextualSpacing/>
    </w:pPr>
  </w:style>
  <w:style w:type="paragraph" w:styleId="Header">
    <w:name w:val="header"/>
    <w:basedOn w:val="Normal"/>
    <w:link w:val="HeaderChar"/>
    <w:uiPriority w:val="99"/>
    <w:unhideWhenUsed/>
    <w:rsid w:val="00256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76B"/>
  </w:style>
  <w:style w:type="paragraph" w:styleId="Footer">
    <w:name w:val="footer"/>
    <w:basedOn w:val="Normal"/>
    <w:link w:val="FooterChar"/>
    <w:uiPriority w:val="99"/>
    <w:unhideWhenUsed/>
    <w:rsid w:val="00256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76B"/>
  </w:style>
  <w:style w:type="character" w:styleId="Emphasis">
    <w:name w:val="Emphasis"/>
    <w:basedOn w:val="DefaultParagraphFont"/>
    <w:uiPriority w:val="20"/>
    <w:qFormat/>
    <w:rsid w:val="009950B0"/>
    <w:rPr>
      <w:i/>
      <w:iCs/>
    </w:rPr>
  </w:style>
  <w:style w:type="character" w:styleId="Strong">
    <w:name w:val="Strong"/>
    <w:basedOn w:val="DefaultParagraphFont"/>
    <w:uiPriority w:val="22"/>
    <w:qFormat/>
    <w:rsid w:val="009950B0"/>
    <w:rPr>
      <w:b/>
      <w:bCs/>
    </w:rPr>
  </w:style>
  <w:style w:type="character" w:styleId="CommentReference">
    <w:name w:val="annotation reference"/>
    <w:basedOn w:val="DefaultParagraphFont"/>
    <w:uiPriority w:val="99"/>
    <w:semiHidden/>
    <w:unhideWhenUsed/>
    <w:rsid w:val="008E73F3"/>
    <w:rPr>
      <w:sz w:val="16"/>
      <w:szCs w:val="16"/>
    </w:rPr>
  </w:style>
  <w:style w:type="paragraph" w:styleId="CommentText">
    <w:name w:val="annotation text"/>
    <w:basedOn w:val="Normal"/>
    <w:link w:val="CommentTextChar"/>
    <w:uiPriority w:val="99"/>
    <w:semiHidden/>
    <w:unhideWhenUsed/>
    <w:rsid w:val="008E73F3"/>
    <w:pPr>
      <w:spacing w:line="240" w:lineRule="auto"/>
    </w:pPr>
    <w:rPr>
      <w:sz w:val="20"/>
      <w:szCs w:val="20"/>
    </w:rPr>
  </w:style>
  <w:style w:type="character" w:customStyle="1" w:styleId="CommentTextChar">
    <w:name w:val="Comment Text Char"/>
    <w:basedOn w:val="DefaultParagraphFont"/>
    <w:link w:val="CommentText"/>
    <w:uiPriority w:val="99"/>
    <w:semiHidden/>
    <w:rsid w:val="008E73F3"/>
    <w:rPr>
      <w:sz w:val="20"/>
      <w:szCs w:val="20"/>
    </w:rPr>
  </w:style>
  <w:style w:type="paragraph" w:styleId="NoSpacing">
    <w:name w:val="No Spacing"/>
    <w:uiPriority w:val="99"/>
    <w:qFormat/>
    <w:rsid w:val="00330EE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D3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F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6.jpg@01D77731.12B2A780" TargetMode="Externa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545270E0"/><Relationship Id="rId14" Type="http://schemas.openxmlformats.org/officeDocument/2006/relationships/image" Target="media/image7.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2007</Words>
  <Characters>11441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Dasa Silovic</dc:creator>
  <cp:lastModifiedBy>DELL</cp:lastModifiedBy>
  <cp:revision>3</cp:revision>
  <dcterms:created xsi:type="dcterms:W3CDTF">2021-07-17T09:14:00Z</dcterms:created>
  <dcterms:modified xsi:type="dcterms:W3CDTF">2021-07-17T09:39:00Z</dcterms:modified>
</cp:coreProperties>
</file>